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69E54F0A"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w:t>
      </w:r>
      <w:r w:rsidR="00611C35">
        <w:rPr>
          <w:rFonts w:ascii="Arial" w:eastAsia="MS Mincho" w:hAnsi="Arial"/>
          <w:b/>
          <w:bCs/>
          <w:sz w:val="24"/>
          <w:szCs w:val="24"/>
        </w:rPr>
        <w:t>1bis-e</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w:t>
      </w:r>
      <w:r w:rsidR="005F3EE2">
        <w:rPr>
          <w:rFonts w:ascii="Arial" w:eastAsia="MS Mincho" w:hAnsi="Arial"/>
          <w:b/>
          <w:bCs/>
          <w:sz w:val="24"/>
          <w:szCs w:val="24"/>
        </w:rPr>
        <w:t>2749</w:t>
      </w:r>
    </w:p>
    <w:p w14:paraId="4E1D3C96" w14:textId="0151648F" w:rsidR="003300FF" w:rsidRDefault="00611C35" w:rsidP="006F59B7">
      <w:pPr>
        <w:pStyle w:val="3GPPHeader"/>
        <w:jc w:val="right"/>
        <w:rPr>
          <w:rFonts w:eastAsia="MS Mincho"/>
          <w:lang w:eastAsia="x-none"/>
        </w:rPr>
      </w:pPr>
      <w:r>
        <w:rPr>
          <w:rFonts w:eastAsia="MS Mincho"/>
        </w:rPr>
        <w:t>Electronic</w:t>
      </w:r>
      <w:r w:rsidR="006F59B7" w:rsidRPr="4FCD8439">
        <w:rPr>
          <w:rFonts w:eastAsia="MS Mincho"/>
        </w:rPr>
        <w:t>,</w:t>
      </w:r>
      <w:r w:rsidR="006F59B7">
        <w:rPr>
          <w:rFonts w:eastAsia="MS Mincho"/>
        </w:rPr>
        <w:t xml:space="preserve"> </w:t>
      </w:r>
      <w:r>
        <w:rPr>
          <w:rFonts w:eastAsia="MS Mincho"/>
        </w:rPr>
        <w:t>17</w:t>
      </w:r>
      <w:r w:rsidRPr="00611C35">
        <w:rPr>
          <w:rFonts w:eastAsia="MS Mincho"/>
          <w:vertAlign w:val="superscript"/>
        </w:rPr>
        <w:t>th</w:t>
      </w:r>
      <w:r>
        <w:rPr>
          <w:rFonts w:eastAsia="MS Mincho"/>
        </w:rPr>
        <w:t xml:space="preserve"> </w:t>
      </w:r>
      <w:r w:rsidR="006F59B7" w:rsidRPr="4FCD8439">
        <w:rPr>
          <w:rFonts w:eastAsia="MS Mincho"/>
        </w:rPr>
        <w:t xml:space="preserve">– </w:t>
      </w:r>
      <w:r>
        <w:rPr>
          <w:rFonts w:eastAsia="MS Mincho"/>
        </w:rPr>
        <w:t>26</w:t>
      </w:r>
      <w:r w:rsidRPr="00611C35">
        <w:rPr>
          <w:rFonts w:eastAsia="MS Mincho"/>
          <w:vertAlign w:val="superscript"/>
        </w:rPr>
        <w:t>th</w:t>
      </w:r>
      <w:r>
        <w:rPr>
          <w:rFonts w:eastAsia="MS Mincho"/>
        </w:rPr>
        <w:t xml:space="preserve"> </w:t>
      </w:r>
      <w:proofErr w:type="gramStart"/>
      <w:r>
        <w:rPr>
          <w:rFonts w:eastAsia="MS Mincho"/>
        </w:rPr>
        <w:t>Ap</w:t>
      </w:r>
      <w:r w:rsidR="00E17460">
        <w:rPr>
          <w:rFonts w:eastAsia="MS Mincho"/>
        </w:rPr>
        <w:t>r</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5246A560"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70790">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w:t>
      </w:r>
      <w:r w:rsidR="0088711A">
        <w:rPr>
          <w:sz w:val="22"/>
          <w:szCs w:val="22"/>
          <w:lang w:val="sv-SE"/>
        </w:rPr>
        <w:t>4</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341879ED" w14:textId="59F340FB" w:rsidR="0088711A" w:rsidRDefault="003300FF" w:rsidP="0088711A">
      <w:pPr>
        <w:pStyle w:val="3GPPHeader"/>
        <w:rPr>
          <w:sz w:val="22"/>
          <w:szCs w:val="22"/>
        </w:rPr>
      </w:pPr>
      <w:r>
        <w:rPr>
          <w:sz w:val="22"/>
          <w:szCs w:val="22"/>
        </w:rPr>
        <w:t>Title:</w:t>
      </w:r>
      <w:r>
        <w:rPr>
          <w:sz w:val="22"/>
          <w:szCs w:val="22"/>
        </w:rPr>
        <w:tab/>
      </w:r>
      <w:r w:rsidR="00F951B4">
        <w:rPr>
          <w:sz w:val="22"/>
          <w:szCs w:val="22"/>
        </w:rPr>
        <w:t>M</w:t>
      </w:r>
      <w:r w:rsidR="0088711A" w:rsidRPr="0088711A">
        <w:rPr>
          <w:sz w:val="22"/>
          <w:szCs w:val="22"/>
        </w:rPr>
        <w:t>odel control procedure: RAN2 impact</w:t>
      </w:r>
    </w:p>
    <w:p w14:paraId="4192F9E3" w14:textId="580432AA" w:rsidR="003300FF" w:rsidRDefault="003300FF" w:rsidP="0088711A">
      <w:pPr>
        <w:pStyle w:val="3GPPHeade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pPr>
        <w:pStyle w:val="Heading1"/>
      </w:pPr>
      <w:r>
        <w:t>Introduction</w:t>
      </w:r>
    </w:p>
    <w:p w14:paraId="66DA9C9D" w14:textId="40AC5D9E" w:rsidR="004D55AD" w:rsidRDefault="00AA2418" w:rsidP="00493451">
      <w:pPr>
        <w:rPr>
          <w:lang w:val="en-GB"/>
        </w:rPr>
      </w:pPr>
      <w:r>
        <w:rPr>
          <w:lang w:val="en-GB"/>
        </w:rPr>
        <w:t xml:space="preserve">In this contribution, we discuss the rest procedures that are related to model control and management with RAN2 impact </w:t>
      </w:r>
      <w:proofErr w:type="spellStart"/>
      <w:r>
        <w:rPr>
          <w:lang w:val="en-GB"/>
        </w:rPr>
        <w:t>analyzed</w:t>
      </w:r>
      <w:proofErr w:type="spellEnd"/>
      <w:r>
        <w:rPr>
          <w:lang w:val="en-GB"/>
        </w:rPr>
        <w:t xml:space="preserve">. </w:t>
      </w:r>
    </w:p>
    <w:p w14:paraId="6F92A160" w14:textId="7FC2B0B7" w:rsidR="006F0CB0" w:rsidRDefault="003300FF">
      <w:pPr>
        <w:pStyle w:val="Heading1"/>
      </w:pPr>
      <w:r>
        <w:t>Discussion</w:t>
      </w:r>
    </w:p>
    <w:p w14:paraId="07D380D9" w14:textId="69AAC218" w:rsidR="005146B7" w:rsidRDefault="005146B7">
      <w:pPr>
        <w:pStyle w:val="Heading2"/>
      </w:pPr>
      <w:r>
        <w:t>AI/ML related Capability</w:t>
      </w:r>
    </w:p>
    <w:p w14:paraId="738578D9" w14:textId="05F35A1C" w:rsidR="00FC44D4" w:rsidRDefault="00AD2487" w:rsidP="00FC44D4">
      <w:pPr>
        <w:rPr>
          <w:lang w:val="en-GB"/>
        </w:rPr>
      </w:pPr>
      <w:r>
        <w:rPr>
          <w:lang w:val="en-GB"/>
        </w:rPr>
        <w:t xml:space="preserve">In general, there are two types of AI/ML related capability </w:t>
      </w:r>
      <w:r w:rsidR="00EA0399">
        <w:rPr>
          <w:lang w:val="en-GB"/>
        </w:rPr>
        <w:t>to support AI/ML model running at the UE side:</w:t>
      </w:r>
    </w:p>
    <w:p w14:paraId="652F131E" w14:textId="7602A241" w:rsidR="00B66597" w:rsidRPr="00F12BBE" w:rsidRDefault="00B66597">
      <w:pPr>
        <w:pStyle w:val="ListParagraph"/>
        <w:numPr>
          <w:ilvl w:val="0"/>
          <w:numId w:val="7"/>
        </w:numPr>
        <w:rPr>
          <w:rFonts w:ascii="Times New Roman" w:hAnsi="Times New Roman"/>
          <w:sz w:val="20"/>
          <w:szCs w:val="20"/>
          <w:lang w:val="en-GB"/>
        </w:rPr>
      </w:pPr>
      <w:r w:rsidRPr="00F12BBE">
        <w:rPr>
          <w:rFonts w:ascii="Times New Roman" w:hAnsi="Times New Roman"/>
          <w:sz w:val="20"/>
          <w:szCs w:val="20"/>
          <w:lang w:val="en-GB"/>
        </w:rPr>
        <w:t>Functionality for a given sub-use case</w:t>
      </w:r>
    </w:p>
    <w:p w14:paraId="6F8818EE" w14:textId="0C3C0EFD" w:rsidR="00EA0399" w:rsidRPr="00F12BBE" w:rsidRDefault="00F04BF5">
      <w:pPr>
        <w:pStyle w:val="ListParagraph"/>
        <w:numPr>
          <w:ilvl w:val="0"/>
          <w:numId w:val="7"/>
        </w:numPr>
        <w:rPr>
          <w:rFonts w:ascii="Times New Roman" w:hAnsi="Times New Roman"/>
          <w:sz w:val="20"/>
          <w:szCs w:val="20"/>
          <w:lang w:val="en-GB"/>
        </w:rPr>
      </w:pPr>
      <w:r w:rsidRPr="00F12BBE">
        <w:rPr>
          <w:rFonts w:ascii="Times New Roman" w:hAnsi="Times New Roman"/>
          <w:sz w:val="20"/>
          <w:szCs w:val="20"/>
          <w:lang w:val="en-GB"/>
        </w:rPr>
        <w:t>UE hardware capability for successfully processing/running the AI/ML model</w:t>
      </w:r>
    </w:p>
    <w:p w14:paraId="363BCBBE" w14:textId="0E5BE34A" w:rsidR="002F3277" w:rsidRDefault="002F3277" w:rsidP="005146B7">
      <w:pPr>
        <w:rPr>
          <w:lang w:val="en-GB"/>
        </w:rPr>
      </w:pPr>
      <w:r>
        <w:rPr>
          <w:lang w:val="en-GB"/>
        </w:rPr>
        <w:t xml:space="preserve">We discuss detailed aspects for these two types of AI/ML capability. </w:t>
      </w:r>
    </w:p>
    <w:p w14:paraId="5934F0C8" w14:textId="4E0BD01D" w:rsidR="00D6308B" w:rsidRPr="005F3EE2" w:rsidRDefault="00D6308B" w:rsidP="005146B7">
      <w:pPr>
        <w:rPr>
          <w:u w:val="single"/>
          <w:lang w:val="en-GB"/>
        </w:rPr>
      </w:pPr>
      <w:r w:rsidRPr="005F3EE2">
        <w:rPr>
          <w:u w:val="single"/>
          <w:lang w:val="en-GB"/>
        </w:rPr>
        <w:t>Type 1: Functionality for a given sub-use case</w:t>
      </w:r>
    </w:p>
    <w:p w14:paraId="3CFA17E9" w14:textId="53E54083" w:rsidR="00F12BBE" w:rsidRDefault="00F12BBE" w:rsidP="005146B7">
      <w:pPr>
        <w:rPr>
          <w:lang w:val="en-GB"/>
        </w:rPr>
      </w:pPr>
      <w:r>
        <w:rPr>
          <w:lang w:val="en-GB"/>
        </w:rPr>
        <w:t xml:space="preserve">For the first type, </w:t>
      </w:r>
      <w:r w:rsidR="003737AB">
        <w:rPr>
          <w:lang w:val="en-GB"/>
        </w:rPr>
        <w:t xml:space="preserve">compared with legacy physical layer processing, AI/ML model inference may have certain performance shift. If the AI/ML model is purely trained/inferenced at the UE side, </w:t>
      </w:r>
      <w:proofErr w:type="gramStart"/>
      <w:r w:rsidR="003737AB">
        <w:rPr>
          <w:lang w:val="en-GB"/>
        </w:rPr>
        <w:t>e.g.</w:t>
      </w:r>
      <w:proofErr w:type="gramEnd"/>
      <w:r w:rsidR="003737AB">
        <w:rPr>
          <w:lang w:val="en-GB"/>
        </w:rPr>
        <w:t xml:space="preserve"> UE-sided model, the network should still be able to control whether the UE is using legacy approach or using AI/ML model to make sure a good system performance. To allow network has the visibility of UE’s capability of AI/ML, the UE needs to report what use case it can support by AI/ML. </w:t>
      </w:r>
      <w:r w:rsidR="00E25C16">
        <w:rPr>
          <w:lang w:val="en-GB"/>
        </w:rPr>
        <w:t>I</w:t>
      </w:r>
      <w:r>
        <w:rPr>
          <w:lang w:val="en-GB"/>
        </w:rPr>
        <w:t xml:space="preserve">t is </w:t>
      </w:r>
      <w:proofErr w:type="gramStart"/>
      <w:r>
        <w:rPr>
          <w:lang w:val="en-GB"/>
        </w:rPr>
        <w:t>similar to</w:t>
      </w:r>
      <w:proofErr w:type="gramEnd"/>
      <w:r>
        <w:rPr>
          <w:lang w:val="en-GB"/>
        </w:rPr>
        <w:t xml:space="preserve"> legacy </w:t>
      </w:r>
      <w:r w:rsidR="007A1F8A">
        <w:rPr>
          <w:lang w:val="en-GB"/>
        </w:rPr>
        <w:t>new UE features, where UE capability reporting is used to report the supported feature at UE side. It was agreed in RAN1 #112 meeting with following agreement:</w:t>
      </w:r>
    </w:p>
    <w:tbl>
      <w:tblPr>
        <w:tblStyle w:val="TableGrid"/>
        <w:tblW w:w="0" w:type="auto"/>
        <w:tblLook w:val="04A0" w:firstRow="1" w:lastRow="0" w:firstColumn="1" w:lastColumn="0" w:noHBand="0" w:noVBand="1"/>
      </w:tblPr>
      <w:tblGrid>
        <w:gridCol w:w="9350"/>
      </w:tblGrid>
      <w:tr w:rsidR="000B55A7" w14:paraId="352785F5" w14:textId="77777777" w:rsidTr="000B55A7">
        <w:tc>
          <w:tcPr>
            <w:tcW w:w="9350" w:type="dxa"/>
          </w:tcPr>
          <w:p w14:paraId="23CC0E1A" w14:textId="77777777" w:rsidR="001B1809" w:rsidRDefault="001B1809" w:rsidP="001B180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645CF10" w14:textId="77777777" w:rsidR="001B1809" w:rsidRDefault="001B1809" w:rsidP="001B1809">
            <w:r>
              <w:t>For UE-side models and UE-part of two-sided models:</w:t>
            </w:r>
          </w:p>
          <w:p w14:paraId="1F258DEE" w14:textId="77777777" w:rsidR="001B1809" w:rsidRDefault="001B1809">
            <w:pPr>
              <w:pStyle w:val="ListParagraph"/>
              <w:numPr>
                <w:ilvl w:val="0"/>
                <w:numId w:val="8"/>
              </w:numPr>
              <w:spacing w:after="160" w:line="252" w:lineRule="auto"/>
              <w:contextualSpacing w:val="0"/>
            </w:pPr>
            <w:r>
              <w:t>For AI/ML functionality identification</w:t>
            </w:r>
          </w:p>
          <w:p w14:paraId="7EC29343" w14:textId="77777777" w:rsidR="001B1809" w:rsidRPr="00CC41CA" w:rsidRDefault="001B1809">
            <w:pPr>
              <w:pStyle w:val="ListParagraph"/>
              <w:numPr>
                <w:ilvl w:val="1"/>
                <w:numId w:val="8"/>
              </w:numPr>
              <w:spacing w:before="100" w:beforeAutospacing="1" w:after="160" w:line="252" w:lineRule="auto"/>
              <w:contextualSpacing w:val="0"/>
            </w:pPr>
            <w:r w:rsidRPr="00CC41CA">
              <w:t>Reuse legacy 3GPP framework of Features as a starting point for discussion.</w:t>
            </w:r>
          </w:p>
          <w:p w14:paraId="09986D33" w14:textId="77777777" w:rsidR="001B1809" w:rsidRPr="00CC41CA" w:rsidRDefault="001B1809">
            <w:pPr>
              <w:pStyle w:val="ListParagraph"/>
              <w:numPr>
                <w:ilvl w:val="1"/>
                <w:numId w:val="8"/>
              </w:numPr>
              <w:spacing w:before="100" w:beforeAutospacing="1" w:after="160" w:line="252" w:lineRule="auto"/>
              <w:contextualSpacing w:val="0"/>
            </w:pPr>
            <w:r w:rsidRPr="00CC41CA">
              <w:t>UE indicates supported functionalities/functionality for a given sub-use-case.</w:t>
            </w:r>
          </w:p>
          <w:p w14:paraId="37A1FABF" w14:textId="77777777" w:rsidR="001B1809" w:rsidRPr="001B1809" w:rsidRDefault="001B1809">
            <w:pPr>
              <w:pStyle w:val="ListParagraph"/>
              <w:numPr>
                <w:ilvl w:val="2"/>
                <w:numId w:val="8"/>
              </w:numPr>
              <w:spacing w:before="100" w:beforeAutospacing="1" w:after="160" w:line="252" w:lineRule="auto"/>
              <w:contextualSpacing w:val="0"/>
              <w:rPr>
                <w:highlight w:val="yellow"/>
              </w:rPr>
            </w:pPr>
            <w:r w:rsidRPr="001B1809">
              <w:rPr>
                <w:rFonts w:eastAsia="DengXian"/>
                <w:highlight w:val="yellow"/>
                <w:lang w:eastAsia="zh-CN"/>
              </w:rPr>
              <w:t>UE capability reporting is taken as starting point.</w:t>
            </w:r>
          </w:p>
          <w:p w14:paraId="5C1D3439" w14:textId="77777777" w:rsidR="001B1809" w:rsidRPr="00CC41CA" w:rsidRDefault="001B1809">
            <w:pPr>
              <w:pStyle w:val="ListParagraph"/>
              <w:numPr>
                <w:ilvl w:val="0"/>
                <w:numId w:val="8"/>
              </w:numPr>
              <w:spacing w:before="100" w:beforeAutospacing="1" w:after="160" w:line="252" w:lineRule="auto"/>
              <w:contextualSpacing w:val="0"/>
            </w:pPr>
            <w:r w:rsidRPr="00CC41CA">
              <w:t xml:space="preserve">For AI/ML model identification </w:t>
            </w:r>
          </w:p>
          <w:p w14:paraId="67694971" w14:textId="77777777" w:rsidR="001B1809" w:rsidRPr="00CC41CA" w:rsidRDefault="001B1809">
            <w:pPr>
              <w:pStyle w:val="ListParagraph"/>
              <w:numPr>
                <w:ilvl w:val="1"/>
                <w:numId w:val="8"/>
              </w:numPr>
              <w:spacing w:before="100" w:beforeAutospacing="1" w:after="160" w:line="252" w:lineRule="auto"/>
              <w:contextualSpacing w:val="0"/>
            </w:pPr>
            <w:r w:rsidRPr="00CC41CA">
              <w:t>Models are identified by model ID at the Network. UE indicates supported AI/ML models.</w:t>
            </w:r>
          </w:p>
          <w:p w14:paraId="4D3372FB" w14:textId="77777777" w:rsidR="001B1809" w:rsidRPr="00CC41CA" w:rsidRDefault="001B1809">
            <w:pPr>
              <w:pStyle w:val="ListParagraph"/>
              <w:numPr>
                <w:ilvl w:val="0"/>
                <w:numId w:val="8"/>
              </w:numPr>
              <w:spacing w:before="100" w:beforeAutospacing="1" w:after="160" w:line="252" w:lineRule="auto"/>
              <w:contextualSpacing w:val="0"/>
            </w:pPr>
            <w:r w:rsidRPr="00CC41CA">
              <w:lastRenderedPageBreak/>
              <w:t>In functionality-based LCM</w:t>
            </w:r>
          </w:p>
          <w:p w14:paraId="49CED57C" w14:textId="77777777" w:rsidR="001B1809" w:rsidRPr="00CC41CA" w:rsidRDefault="001B1809">
            <w:pPr>
              <w:pStyle w:val="ListParagraph"/>
              <w:numPr>
                <w:ilvl w:val="1"/>
                <w:numId w:val="8"/>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1EE0C8C5" w14:textId="77777777" w:rsidR="001B1809" w:rsidRPr="00CC41CA" w:rsidRDefault="001B1809">
            <w:pPr>
              <w:pStyle w:val="ListParagraph"/>
              <w:numPr>
                <w:ilvl w:val="1"/>
                <w:numId w:val="8"/>
              </w:numPr>
              <w:spacing w:before="100" w:beforeAutospacing="1" w:after="160" w:line="252" w:lineRule="auto"/>
              <w:contextualSpacing w:val="0"/>
            </w:pPr>
            <w:r w:rsidRPr="00CC41CA">
              <w:t>Models may not be identified at the Network, and UE may perform model-level LCM.</w:t>
            </w:r>
          </w:p>
          <w:p w14:paraId="3082F56D" w14:textId="77777777" w:rsidR="001B1809" w:rsidRPr="00CC41CA" w:rsidRDefault="001B1809">
            <w:pPr>
              <w:pStyle w:val="ListParagraph"/>
              <w:numPr>
                <w:ilvl w:val="2"/>
                <w:numId w:val="8"/>
              </w:numPr>
              <w:spacing w:before="100" w:beforeAutospacing="1" w:after="160" w:line="252" w:lineRule="auto"/>
              <w:contextualSpacing w:val="0"/>
            </w:pPr>
            <w:r w:rsidRPr="00CC41CA">
              <w:t>Study whether and how much awareness/interaction NW should have about model-level LCM</w:t>
            </w:r>
          </w:p>
          <w:p w14:paraId="2B0E117E" w14:textId="77777777" w:rsidR="001B1809" w:rsidRPr="00CC41CA" w:rsidRDefault="001B1809">
            <w:pPr>
              <w:pStyle w:val="ListParagraph"/>
              <w:numPr>
                <w:ilvl w:val="0"/>
                <w:numId w:val="8"/>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55C1DFC5" w14:textId="77777777" w:rsidR="001B1809" w:rsidRPr="00CC41CA" w:rsidRDefault="001B1809" w:rsidP="001B1809">
            <w:pPr>
              <w:spacing w:line="252" w:lineRule="auto"/>
            </w:pPr>
            <w:r w:rsidRPr="00CC41CA">
              <w:t>FFS: Relationship between functionality identification and model identification</w:t>
            </w:r>
          </w:p>
          <w:p w14:paraId="09B26FF9" w14:textId="77777777" w:rsidR="001B1809" w:rsidRPr="00CC41CA" w:rsidRDefault="001B1809" w:rsidP="001B1809">
            <w:r w:rsidRPr="00CC41CA">
              <w:t>FFS: Performance monitoring and RAN4 impact</w:t>
            </w:r>
            <w:r w:rsidRPr="00CC41CA">
              <w:rPr>
                <w:strike/>
              </w:rPr>
              <w:t xml:space="preserve"> </w:t>
            </w:r>
          </w:p>
          <w:p w14:paraId="651A186A" w14:textId="1582B512" w:rsidR="000B55A7" w:rsidRPr="001B1809" w:rsidRDefault="001B1809" w:rsidP="005146B7">
            <w:r w:rsidRPr="00CC41CA">
              <w:t xml:space="preserve">FFS: detailed understanding on model </w:t>
            </w:r>
          </w:p>
        </w:tc>
      </w:tr>
    </w:tbl>
    <w:p w14:paraId="50C305A7" w14:textId="77777777" w:rsidR="00C86A6D" w:rsidRDefault="00C86A6D" w:rsidP="005146B7">
      <w:pPr>
        <w:pStyle w:val="Obs-prop"/>
      </w:pPr>
    </w:p>
    <w:p w14:paraId="793AB954" w14:textId="153E175E" w:rsidR="005146B7" w:rsidRDefault="005146B7" w:rsidP="005146B7">
      <w:pPr>
        <w:pStyle w:val="Obs-prop"/>
      </w:pPr>
      <w:r>
        <w:t xml:space="preserve">Proposal </w:t>
      </w:r>
      <w:r w:rsidR="00257A5B">
        <w:t>1</w:t>
      </w:r>
      <w:r>
        <w:t xml:space="preserve">: </w:t>
      </w:r>
      <w:r w:rsidR="00212005">
        <w:t xml:space="preserve">At least for </w:t>
      </w:r>
      <w:proofErr w:type="gramStart"/>
      <w:r w:rsidR="000715AE">
        <w:t>functionality</w:t>
      </w:r>
      <w:r w:rsidR="00212005">
        <w:t xml:space="preserve"> based</w:t>
      </w:r>
      <w:proofErr w:type="gramEnd"/>
      <w:r w:rsidR="00212005">
        <w:t xml:space="preserve"> </w:t>
      </w:r>
      <w:r w:rsidR="000715AE">
        <w:t xml:space="preserve">LCM, </w:t>
      </w:r>
      <w:r>
        <w:t xml:space="preserve">UE should report supported AI/ML </w:t>
      </w:r>
      <w:r w:rsidR="000715AE">
        <w:t>sub-</w:t>
      </w:r>
      <w:r>
        <w:t xml:space="preserve">use case(s) </w:t>
      </w:r>
      <w:r w:rsidR="008566A8">
        <w:t xml:space="preserve">and </w:t>
      </w:r>
      <w:r w:rsidR="00772237">
        <w:t>associated</w:t>
      </w:r>
      <w:r w:rsidR="008566A8" w:rsidRPr="008566A8">
        <w:t xml:space="preserve"> functionalities/functionality </w:t>
      </w:r>
      <w:r>
        <w:t>to the network</w:t>
      </w:r>
      <w:r w:rsidR="00854276">
        <w:t xml:space="preserve"> via UE capability reporting procedure</w:t>
      </w:r>
      <w:r w:rsidR="00603D0F">
        <w:t xml:space="preserve"> (e.g. explicitly or implicitly by supported model ID, depends on the model ID structure discussion)</w:t>
      </w:r>
      <w:r>
        <w:t>.</w:t>
      </w:r>
      <w:r w:rsidR="0088607A">
        <w:t xml:space="preserve"> </w:t>
      </w:r>
    </w:p>
    <w:p w14:paraId="1349D11C" w14:textId="77777777" w:rsidR="0017025A" w:rsidRDefault="0017025A" w:rsidP="00D6308B">
      <w:pPr>
        <w:rPr>
          <w:u w:val="single"/>
          <w:lang w:val="en-GB"/>
        </w:rPr>
      </w:pPr>
    </w:p>
    <w:p w14:paraId="6CF3B6CD" w14:textId="3C9AA21C" w:rsidR="00D6308B" w:rsidRPr="005F3EE2" w:rsidRDefault="00D6308B" w:rsidP="005F3EE2">
      <w:pPr>
        <w:rPr>
          <w:u w:val="single"/>
          <w:lang w:val="en-GB"/>
        </w:rPr>
      </w:pPr>
      <w:r w:rsidRPr="005F3EE2">
        <w:rPr>
          <w:u w:val="single"/>
          <w:lang w:val="en-GB"/>
        </w:rPr>
        <w:t>Type 2: UE hardware capability for successfully processing/running the AI/ML model</w:t>
      </w:r>
    </w:p>
    <w:p w14:paraId="5CE4C100" w14:textId="13A40797" w:rsidR="005146B7" w:rsidRDefault="0017025A" w:rsidP="005146B7">
      <w:pPr>
        <w:rPr>
          <w:lang w:val="en-GB"/>
        </w:rPr>
      </w:pPr>
      <w:r>
        <w:rPr>
          <w:lang w:val="en-GB"/>
        </w:rPr>
        <w:t xml:space="preserve">Type </w:t>
      </w:r>
      <w:proofErr w:type="gramStart"/>
      <w:r>
        <w:rPr>
          <w:lang w:val="en-GB"/>
        </w:rPr>
        <w:t xml:space="preserve">2 </w:t>
      </w:r>
      <w:r w:rsidR="00323D8D">
        <w:rPr>
          <w:lang w:val="en-GB"/>
        </w:rPr>
        <w:t xml:space="preserve"> </w:t>
      </w:r>
      <w:r w:rsidR="00111D96">
        <w:rPr>
          <w:lang w:val="en-GB"/>
        </w:rPr>
        <w:t>would</w:t>
      </w:r>
      <w:proofErr w:type="gramEnd"/>
      <w:r w:rsidR="00111D96">
        <w:rPr>
          <w:lang w:val="en-GB"/>
        </w:rPr>
        <w:t xml:space="preserve"> be more relevant </w:t>
      </w:r>
      <w:r w:rsidR="00A5720B">
        <w:rPr>
          <w:lang w:val="en-GB"/>
        </w:rPr>
        <w:t>f</w:t>
      </w:r>
      <w:r w:rsidR="005146B7">
        <w:rPr>
          <w:lang w:val="en-GB"/>
        </w:rPr>
        <w:t>or two-sided model or UE-sided model where model is downloaded from network side</w:t>
      </w:r>
      <w:r w:rsidR="00111D96">
        <w:rPr>
          <w:lang w:val="en-GB"/>
        </w:rPr>
        <w:t>. I</w:t>
      </w:r>
      <w:r w:rsidR="0050794F">
        <w:rPr>
          <w:lang w:val="en-GB"/>
        </w:rPr>
        <w:t>t is</w:t>
      </w:r>
      <w:r w:rsidR="005146B7">
        <w:rPr>
          <w:lang w:val="en-GB"/>
        </w:rPr>
        <w:t xml:space="preserve"> different from legacy UE capability</w:t>
      </w:r>
      <w:r w:rsidR="000D62D1">
        <w:rPr>
          <w:lang w:val="en-GB"/>
        </w:rPr>
        <w:t xml:space="preserve"> as it</w:t>
      </w:r>
      <w:r w:rsidR="005146B7">
        <w:rPr>
          <w:lang w:val="en-GB"/>
        </w:rPr>
        <w:t xml:space="preserve"> requires UE has specific </w:t>
      </w:r>
      <w:r w:rsidR="008F272C">
        <w:rPr>
          <w:lang w:val="en-GB"/>
        </w:rPr>
        <w:t xml:space="preserve">hardware </w:t>
      </w:r>
      <w:r w:rsidR="005146B7">
        <w:rPr>
          <w:lang w:val="en-GB"/>
        </w:rPr>
        <w:t xml:space="preserve">capability to be able to process the received AI/ML model from the network. For example, to successful receive the model, the UE should have enough memory to store the trained model, therefore, the UE should report its supported maximum </w:t>
      </w:r>
      <w:r w:rsidR="00E137F9">
        <w:rPr>
          <w:lang w:val="en-GB"/>
        </w:rPr>
        <w:t xml:space="preserve">memory size to store </w:t>
      </w:r>
      <w:r w:rsidR="003A5738">
        <w:rPr>
          <w:lang w:val="en-GB"/>
        </w:rPr>
        <w:t xml:space="preserve">a </w:t>
      </w:r>
      <w:r w:rsidR="005146B7">
        <w:rPr>
          <w:lang w:val="en-GB"/>
        </w:rPr>
        <w:t xml:space="preserve">model. </w:t>
      </w:r>
    </w:p>
    <w:p w14:paraId="4ECD1602" w14:textId="77777777" w:rsidR="005146B7" w:rsidRDefault="005146B7" w:rsidP="005146B7">
      <w:pPr>
        <w:rPr>
          <w:lang w:val="en-GB"/>
        </w:rPr>
      </w:pPr>
      <w:r>
        <w:rPr>
          <w:lang w:val="en-GB"/>
        </w:rPr>
        <w:t xml:space="preserve">Additionally, the UE should also be able to compile and execute the received AI/ML model. To support that, the network needs to understand the supported AI/ML structure by the UE, </w:t>
      </w:r>
      <w:proofErr w:type="gramStart"/>
      <w:r>
        <w:rPr>
          <w:lang w:val="en-GB"/>
        </w:rPr>
        <w:t>e.g.</w:t>
      </w:r>
      <w:proofErr w:type="gramEnd"/>
      <w:r>
        <w:rPr>
          <w:lang w:val="en-GB"/>
        </w:rPr>
        <w:t xml:space="preserve"> CNN, LSTM, RNN, etc. </w:t>
      </w:r>
    </w:p>
    <w:p w14:paraId="2CD231FB" w14:textId="77777777" w:rsidR="005146B7" w:rsidRDefault="005146B7" w:rsidP="005146B7">
      <w:pPr>
        <w:rPr>
          <w:lang w:val="en-GB"/>
        </w:rPr>
      </w:pPr>
      <w:r>
        <w:rPr>
          <w:lang w:val="en-GB"/>
        </w:rPr>
        <w:t>Performing AI/ML model inference may require a lot of power consumption at UE side. It is better for the UE to report its maximum battery capacity and its current battery status to the network, so that the network may consider a proper duration for model activation and deactivation.</w:t>
      </w:r>
    </w:p>
    <w:p w14:paraId="15115B2B" w14:textId="16C3EE6F" w:rsidR="00CD109E" w:rsidRDefault="0058004A" w:rsidP="005146B7">
      <w:pPr>
        <w:rPr>
          <w:lang w:val="en-GB"/>
        </w:rPr>
      </w:pPr>
      <w:r>
        <w:rPr>
          <w:lang w:val="en-GB"/>
        </w:rPr>
        <w:t xml:space="preserve">Different from legacy UE </w:t>
      </w:r>
      <w:proofErr w:type="gramStart"/>
      <w:r>
        <w:rPr>
          <w:lang w:val="en-GB"/>
        </w:rPr>
        <w:t>capability</w:t>
      </w:r>
      <w:proofErr w:type="gramEnd"/>
      <w:r>
        <w:rPr>
          <w:lang w:val="en-GB"/>
        </w:rPr>
        <w:t xml:space="preserve"> which is a fixed</w:t>
      </w:r>
      <w:r w:rsidR="0097192A">
        <w:rPr>
          <w:lang w:val="en-GB"/>
        </w:rPr>
        <w:t xml:space="preserve"> information, UE supported hardware capability </w:t>
      </w:r>
      <w:r w:rsidR="005068A8">
        <w:rPr>
          <w:lang w:val="en-GB"/>
        </w:rPr>
        <w:t xml:space="preserve">may </w:t>
      </w:r>
      <w:r w:rsidR="0097192A">
        <w:rPr>
          <w:lang w:val="en-GB"/>
        </w:rPr>
        <w:t>be dynamically changed based on UE’s current status</w:t>
      </w:r>
      <w:r w:rsidR="0004153E">
        <w:rPr>
          <w:lang w:val="en-GB"/>
        </w:rPr>
        <w:t xml:space="preserve">, where UE capability reporting procedure may not be </w:t>
      </w:r>
      <w:r w:rsidR="00723974">
        <w:rPr>
          <w:lang w:val="en-GB"/>
        </w:rPr>
        <w:t xml:space="preserve">suitable. </w:t>
      </w:r>
    </w:p>
    <w:p w14:paraId="697AED75" w14:textId="21501802" w:rsidR="00E37DB1" w:rsidRDefault="00E37DB1" w:rsidP="005146B7">
      <w:pPr>
        <w:rPr>
          <w:lang w:val="en-GB"/>
        </w:rPr>
      </w:pPr>
      <w:r>
        <w:rPr>
          <w:lang w:val="en-GB"/>
        </w:rPr>
        <w:t>Based on above discussion, the UE hardware capability can further split into:</w:t>
      </w:r>
    </w:p>
    <w:p w14:paraId="742B27B2" w14:textId="7DA5A3B7" w:rsidR="00E37DB1" w:rsidRDefault="005F5B21" w:rsidP="00E37DB1">
      <w:pPr>
        <w:pStyle w:val="ListParagraph"/>
        <w:numPr>
          <w:ilvl w:val="0"/>
          <w:numId w:val="8"/>
        </w:numPr>
        <w:rPr>
          <w:lang w:val="en-GB"/>
        </w:rPr>
      </w:pPr>
      <w:r>
        <w:rPr>
          <w:lang w:val="en-GB"/>
        </w:rPr>
        <w:t xml:space="preserve">Static </w:t>
      </w:r>
      <w:r w:rsidR="008913F1">
        <w:rPr>
          <w:lang w:val="en-GB"/>
        </w:rPr>
        <w:t>hardware capability</w:t>
      </w:r>
    </w:p>
    <w:p w14:paraId="131E8665" w14:textId="506DE6BB" w:rsidR="008913F1" w:rsidRPr="00E37DB1" w:rsidRDefault="008913F1" w:rsidP="00E37DB1">
      <w:pPr>
        <w:pStyle w:val="ListParagraph"/>
        <w:numPr>
          <w:ilvl w:val="0"/>
          <w:numId w:val="8"/>
        </w:numPr>
        <w:rPr>
          <w:lang w:val="en-GB"/>
        </w:rPr>
      </w:pPr>
      <w:r>
        <w:rPr>
          <w:lang w:val="en-GB"/>
        </w:rPr>
        <w:t>Dynamic hardware capability</w:t>
      </w:r>
    </w:p>
    <w:p w14:paraId="16D42933" w14:textId="19FE107C" w:rsidR="005146B7" w:rsidRDefault="005146B7" w:rsidP="005146B7">
      <w:pPr>
        <w:pStyle w:val="Obs-prop"/>
      </w:pPr>
      <w:r>
        <w:t xml:space="preserve">Proposal </w:t>
      </w:r>
      <w:r w:rsidR="00257A5B">
        <w:t>2</w:t>
      </w:r>
      <w:r>
        <w:t xml:space="preserve">: For two-sided model or UE-sided model where model is transferred from network to the UE, UE reports </w:t>
      </w:r>
      <w:r w:rsidR="00262E40">
        <w:t xml:space="preserve">its </w:t>
      </w:r>
      <w:r w:rsidR="002613CD">
        <w:t>static hardware capability</w:t>
      </w:r>
      <w:r w:rsidR="00E83945">
        <w:t xml:space="preserve"> (</w:t>
      </w:r>
      <w:proofErr w:type="gramStart"/>
      <w:r w:rsidR="00E83945">
        <w:t>e.g.</w:t>
      </w:r>
      <w:proofErr w:type="gramEnd"/>
      <w:r w:rsidR="00E83945">
        <w:t xml:space="preserve"> maximum model size, maximum battery capacity</w:t>
      </w:r>
      <w:r w:rsidR="00D909D0">
        <w:t>, supported model structure, etc</w:t>
      </w:r>
      <w:r w:rsidR="00E83945">
        <w:t>)</w:t>
      </w:r>
      <w:r w:rsidR="002613CD">
        <w:t xml:space="preserve"> and dynamic hardware capability</w:t>
      </w:r>
      <w:r w:rsidR="00D909D0">
        <w:t xml:space="preserve"> (e.g. current battery status, current memory)</w:t>
      </w:r>
      <w:r w:rsidR="002613CD">
        <w:t xml:space="preserve"> as </w:t>
      </w:r>
      <w:r>
        <w:t>AI/ML related capabilit</w:t>
      </w:r>
      <w:r w:rsidR="00262E40">
        <w:t>y to the network.</w:t>
      </w:r>
    </w:p>
    <w:p w14:paraId="059951F6" w14:textId="1B3C79A9" w:rsidR="00AD2060" w:rsidRPr="00CC4AE5" w:rsidRDefault="00AD2060">
      <w:pPr>
        <w:pStyle w:val="Heading2"/>
      </w:pPr>
      <w:r w:rsidRPr="00CC4AE5">
        <w:lastRenderedPageBreak/>
        <w:t>Model Registration</w:t>
      </w:r>
    </w:p>
    <w:p w14:paraId="6C8CBD16" w14:textId="684A513F" w:rsidR="002650D8" w:rsidRDefault="001A5AE1" w:rsidP="00B76465">
      <w:pPr>
        <w:rPr>
          <w:lang w:val="en-GB"/>
        </w:rPr>
      </w:pPr>
      <w:r>
        <w:rPr>
          <w:lang w:val="en-GB"/>
        </w:rPr>
        <w:t xml:space="preserve">Model Registration is seen as a procedure to request </w:t>
      </w:r>
      <w:r w:rsidR="00657179">
        <w:rPr>
          <w:lang w:val="en-GB"/>
        </w:rPr>
        <w:t>service</w:t>
      </w:r>
      <w:r w:rsidR="00AD1BF0">
        <w:rPr>
          <w:lang w:val="en-GB"/>
        </w:rPr>
        <w:t>/model</w:t>
      </w:r>
      <w:r w:rsidR="00657179">
        <w:rPr>
          <w:lang w:val="en-GB"/>
        </w:rPr>
        <w:t xml:space="preserve"> </w:t>
      </w:r>
      <w:r>
        <w:rPr>
          <w:lang w:val="en-GB"/>
        </w:rPr>
        <w:t xml:space="preserve">for </w:t>
      </w:r>
      <w:r w:rsidR="003E212C">
        <w:rPr>
          <w:lang w:val="en-GB"/>
        </w:rPr>
        <w:t xml:space="preserve">a </w:t>
      </w:r>
      <w:r>
        <w:rPr>
          <w:lang w:val="en-GB"/>
        </w:rPr>
        <w:t>specific use ca</w:t>
      </w:r>
      <w:r w:rsidR="00E92B85">
        <w:rPr>
          <w:lang w:val="en-GB"/>
        </w:rPr>
        <w:t>se.</w:t>
      </w:r>
      <w:r w:rsidR="00B76465">
        <w:rPr>
          <w:lang w:val="en-GB"/>
        </w:rPr>
        <w:t xml:space="preserve"> </w:t>
      </w:r>
    </w:p>
    <w:p w14:paraId="6FCB9C7A" w14:textId="2C915202" w:rsidR="00AD2060" w:rsidRDefault="00BD74E5" w:rsidP="00AD2060">
      <w:pPr>
        <w:rPr>
          <w:lang w:val="en-GB"/>
        </w:rPr>
      </w:pPr>
      <w:r>
        <w:rPr>
          <w:lang w:val="en-GB"/>
        </w:rPr>
        <w:t>There are two kind</w:t>
      </w:r>
      <w:r w:rsidR="0063678B">
        <w:rPr>
          <w:lang w:val="en-GB"/>
        </w:rPr>
        <w:t>s</w:t>
      </w:r>
      <w:r>
        <w:rPr>
          <w:lang w:val="en-GB"/>
        </w:rPr>
        <w:t xml:space="preserve"> of model registration</w:t>
      </w:r>
      <w:r w:rsidR="00B46FD0">
        <w:rPr>
          <w:lang w:val="en-GB"/>
        </w:rPr>
        <w:t>: 1) network register</w:t>
      </w:r>
      <w:r w:rsidR="00B76465">
        <w:rPr>
          <w:lang w:val="en-GB"/>
        </w:rPr>
        <w:t>s</w:t>
      </w:r>
      <w:r w:rsidR="00B46FD0">
        <w:rPr>
          <w:lang w:val="en-GB"/>
        </w:rPr>
        <w:t xml:space="preserve"> model from upper layer; 2) UE register</w:t>
      </w:r>
      <w:r w:rsidR="00B76465">
        <w:rPr>
          <w:lang w:val="en-GB"/>
        </w:rPr>
        <w:t>s</w:t>
      </w:r>
      <w:r w:rsidR="00B46FD0">
        <w:rPr>
          <w:lang w:val="en-GB"/>
        </w:rPr>
        <w:t xml:space="preserve"> model from the network.</w:t>
      </w:r>
      <w:r w:rsidR="00B76465">
        <w:rPr>
          <w:lang w:val="en-GB"/>
        </w:rPr>
        <w:t xml:space="preserve"> When UE performs model registration, it </w:t>
      </w:r>
      <w:r w:rsidR="00016CE0">
        <w:rPr>
          <w:lang w:val="en-GB"/>
        </w:rPr>
        <w:t xml:space="preserve">may serve for two purposes, one is to request </w:t>
      </w:r>
      <w:r w:rsidR="00262577">
        <w:rPr>
          <w:lang w:val="en-GB"/>
        </w:rPr>
        <w:t>AI/ML</w:t>
      </w:r>
      <w:r w:rsidR="00016CE0">
        <w:rPr>
          <w:lang w:val="en-GB"/>
        </w:rPr>
        <w:t xml:space="preserve"> </w:t>
      </w:r>
      <w:r w:rsidR="005A4D8E">
        <w:rPr>
          <w:lang w:val="en-GB"/>
        </w:rPr>
        <w:t xml:space="preserve">service </w:t>
      </w:r>
      <w:r w:rsidR="00016CE0">
        <w:rPr>
          <w:lang w:val="en-GB"/>
        </w:rPr>
        <w:t>from network to the UE for UE-sided model or two-sided model, another is to request AI/ML operation is used for certain use case</w:t>
      </w:r>
      <w:r w:rsidR="00E10A85">
        <w:rPr>
          <w:lang w:val="en-GB"/>
        </w:rPr>
        <w:t xml:space="preserve"> when network-sided model is considered.</w:t>
      </w:r>
    </w:p>
    <w:p w14:paraId="723451C2" w14:textId="2AE7B748" w:rsidR="00E10A85" w:rsidRDefault="00E10A85" w:rsidP="00270C63">
      <w:pPr>
        <w:pStyle w:val="Obs-prop"/>
      </w:pPr>
      <w:r>
        <w:t>Observation</w:t>
      </w:r>
      <w:r w:rsidR="008468F1">
        <w:t xml:space="preserve"> </w:t>
      </w:r>
      <w:r w:rsidR="00E72E20">
        <w:t>1</w:t>
      </w:r>
      <w:r>
        <w:t xml:space="preserve">: </w:t>
      </w:r>
      <w:r w:rsidR="003A6C9C">
        <w:t xml:space="preserve">The UE may perform model registration </w:t>
      </w:r>
      <w:r w:rsidR="00C01480">
        <w:t xml:space="preserve">to request </w:t>
      </w:r>
      <w:r w:rsidR="00262577">
        <w:t>AI/ML</w:t>
      </w:r>
      <w:r w:rsidR="00C01480">
        <w:t xml:space="preserve"> service</w:t>
      </w:r>
      <w:r w:rsidR="00C8718F">
        <w:t>/model</w:t>
      </w:r>
      <w:r w:rsidR="00C01480">
        <w:t xml:space="preserve"> from the </w:t>
      </w:r>
      <w:r w:rsidR="003A6C9C">
        <w:t xml:space="preserve">network </w:t>
      </w:r>
      <w:r w:rsidR="00C01480">
        <w:t>or request</w:t>
      </w:r>
      <w:r w:rsidR="00A2269B">
        <w:t xml:space="preserve"> network </w:t>
      </w:r>
      <w:r w:rsidR="003A6C9C">
        <w:t xml:space="preserve">to perform </w:t>
      </w:r>
      <w:r w:rsidR="00270C63">
        <w:t>AI/ML for a certain use case.</w:t>
      </w:r>
    </w:p>
    <w:p w14:paraId="1EB0FC71" w14:textId="116AA697" w:rsidR="00B46FD0" w:rsidRDefault="00B46FD0" w:rsidP="00AD2060">
      <w:pPr>
        <w:rPr>
          <w:lang w:val="en-GB"/>
        </w:rPr>
      </w:pPr>
      <w:r>
        <w:rPr>
          <w:lang w:val="en-GB"/>
        </w:rPr>
        <w:t xml:space="preserve">For the first </w:t>
      </w:r>
      <w:r w:rsidR="000E64ED">
        <w:rPr>
          <w:lang w:val="en-GB"/>
        </w:rPr>
        <w:t>registration type</w:t>
      </w:r>
      <w:r w:rsidR="00DC6781">
        <w:rPr>
          <w:lang w:val="en-GB"/>
        </w:rPr>
        <w:t xml:space="preserve"> (</w:t>
      </w:r>
      <w:proofErr w:type="gramStart"/>
      <w:r w:rsidR="00DC6781">
        <w:rPr>
          <w:lang w:val="en-GB"/>
        </w:rPr>
        <w:t>i.e.</w:t>
      </w:r>
      <w:proofErr w:type="gramEnd"/>
      <w:r w:rsidR="00DC6781">
        <w:rPr>
          <w:lang w:val="en-GB"/>
        </w:rPr>
        <w:t xml:space="preserve"> network registers model from upper layer)</w:t>
      </w:r>
      <w:r w:rsidR="000E64ED">
        <w:rPr>
          <w:lang w:val="en-GB"/>
        </w:rPr>
        <w:t>, it can be achieved by</w:t>
      </w:r>
      <w:r w:rsidR="00DC6781">
        <w:rPr>
          <w:lang w:val="en-GB"/>
        </w:rPr>
        <w:t xml:space="preserve"> network</w:t>
      </w:r>
      <w:r w:rsidR="000E64ED">
        <w:rPr>
          <w:lang w:val="en-GB"/>
        </w:rPr>
        <w:t xml:space="preserve"> implementation. In this section, we mainly focus on how UE can register model from the network and analyse RAN2 impact.</w:t>
      </w:r>
    </w:p>
    <w:p w14:paraId="54128E19" w14:textId="604344B6" w:rsidR="00B0537F" w:rsidRDefault="000E64ED" w:rsidP="00AD2060">
      <w:pPr>
        <w:rPr>
          <w:lang w:val="en-GB"/>
        </w:rPr>
      </w:pPr>
      <w:r>
        <w:rPr>
          <w:lang w:val="en-GB"/>
        </w:rPr>
        <w:t>Based on our understanding, AI/ML model for different use cases can be treated as a service for the UE.</w:t>
      </w:r>
      <w:r w:rsidR="000C7827">
        <w:rPr>
          <w:lang w:val="en-GB"/>
        </w:rPr>
        <w:t xml:space="preserve"> The </w:t>
      </w:r>
      <w:r w:rsidR="00A25D6D">
        <w:rPr>
          <w:lang w:val="en-GB"/>
        </w:rPr>
        <w:t xml:space="preserve">UE can register and select proper AI/ML model based on broadcast information by the </w:t>
      </w:r>
      <w:r w:rsidR="000C7827">
        <w:rPr>
          <w:lang w:val="en-GB"/>
        </w:rPr>
        <w:t>network</w:t>
      </w:r>
      <w:r w:rsidR="00A25D6D">
        <w:rPr>
          <w:lang w:val="en-GB"/>
        </w:rPr>
        <w:t xml:space="preserve">. </w:t>
      </w:r>
      <w:r w:rsidR="00B0537F">
        <w:rPr>
          <w:lang w:val="en-GB"/>
        </w:rPr>
        <w:t xml:space="preserve">A similar procedure as </w:t>
      </w:r>
      <w:r w:rsidR="00566100">
        <w:rPr>
          <w:lang w:val="en-GB"/>
        </w:rPr>
        <w:t>multicast/broadcast interest indication</w:t>
      </w:r>
      <w:r w:rsidR="00B0537F">
        <w:rPr>
          <w:lang w:val="en-GB"/>
        </w:rPr>
        <w:t xml:space="preserve"> can be considered for AI/ML service/model registration. The network can broadcast AI/ML service</w:t>
      </w:r>
      <w:r w:rsidR="00B07419">
        <w:rPr>
          <w:lang w:val="en-GB"/>
        </w:rPr>
        <w:t>(s)</w:t>
      </w:r>
      <w:r w:rsidR="00B0537F">
        <w:rPr>
          <w:lang w:val="en-GB"/>
        </w:rPr>
        <w:t xml:space="preserve"> it can support in </w:t>
      </w:r>
      <w:r w:rsidR="008D33F1">
        <w:rPr>
          <w:lang w:val="en-GB"/>
        </w:rPr>
        <w:t>the SIB information, and the UE indicates its interested service(s) by sending interest indication message to the network.</w:t>
      </w:r>
    </w:p>
    <w:p w14:paraId="793E4236" w14:textId="0A8E8144" w:rsidR="00DC6781" w:rsidRDefault="00DC6781" w:rsidP="00AD2060">
      <w:pPr>
        <w:rPr>
          <w:lang w:val="en-GB"/>
        </w:rPr>
      </w:pPr>
      <w:r>
        <w:rPr>
          <w:lang w:val="en-GB"/>
        </w:rPr>
        <w:t xml:space="preserve">Alternatively, </w:t>
      </w:r>
      <w:r w:rsidR="001A41D3">
        <w:rPr>
          <w:lang w:val="en-GB"/>
        </w:rPr>
        <w:t>gNB can also request UE to provide interest indication based on UE’s AI/ML related capability</w:t>
      </w:r>
      <w:r w:rsidR="00381B59">
        <w:rPr>
          <w:lang w:val="en-GB"/>
        </w:rPr>
        <w:t>.</w:t>
      </w:r>
    </w:p>
    <w:p w14:paraId="1B2A13D6" w14:textId="03958893" w:rsidR="00381B59" w:rsidRDefault="00B07419" w:rsidP="000E6CE6">
      <w:pPr>
        <w:pStyle w:val="Obs-prop"/>
      </w:pPr>
      <w:r>
        <w:t>Proposal</w:t>
      </w:r>
      <w:r w:rsidR="008468F1">
        <w:t xml:space="preserve"> </w:t>
      </w:r>
      <w:r w:rsidR="00257A5B">
        <w:t>3</w:t>
      </w:r>
      <w:r>
        <w:t xml:space="preserve">: </w:t>
      </w:r>
      <w:r w:rsidR="00381B59">
        <w:t>RAN2 to consider following approach</w:t>
      </w:r>
      <w:r w:rsidR="00704735">
        <w:t>es</w:t>
      </w:r>
      <w:r w:rsidR="00381B59">
        <w:t xml:space="preserve"> for model registration:</w:t>
      </w:r>
    </w:p>
    <w:p w14:paraId="0A94FC51" w14:textId="4D899791" w:rsidR="008D33F1" w:rsidRDefault="00704735" w:rsidP="005F3EE2">
      <w:pPr>
        <w:pStyle w:val="Obs-prop"/>
        <w:numPr>
          <w:ilvl w:val="0"/>
          <w:numId w:val="10"/>
        </w:numPr>
      </w:pPr>
      <w:r>
        <w:t xml:space="preserve">Approach </w:t>
      </w:r>
      <w:r w:rsidR="00381B59">
        <w:t xml:space="preserve">1: </w:t>
      </w:r>
      <w:r w:rsidR="00814A3E">
        <w:t>A new SIB information is used by t</w:t>
      </w:r>
      <w:r w:rsidR="00B07419">
        <w:t xml:space="preserve">he network </w:t>
      </w:r>
      <w:r w:rsidR="00814A3E">
        <w:t xml:space="preserve">to </w:t>
      </w:r>
      <w:r w:rsidR="00B07419">
        <w:t>broadcast</w:t>
      </w:r>
      <w:r w:rsidR="00814A3E">
        <w:t xml:space="preserve"> its supported</w:t>
      </w:r>
      <w:r w:rsidR="00B07419">
        <w:t xml:space="preserve"> AI/ML use case(s)</w:t>
      </w:r>
      <w:r w:rsidR="00814A3E">
        <w:t xml:space="preserve">. The </w:t>
      </w:r>
      <w:r w:rsidR="00A052E0">
        <w:t>UE indicates its interested service(s) via interest indication message.</w:t>
      </w:r>
      <w:r w:rsidR="00FF53EB">
        <w:t xml:space="preserve"> FFS on the details carried in SIB and interest indication.</w:t>
      </w:r>
    </w:p>
    <w:p w14:paraId="73E48E22" w14:textId="32887E21" w:rsidR="00BE7C6A" w:rsidRPr="000E6CE6" w:rsidRDefault="007236C3" w:rsidP="005F3EE2">
      <w:pPr>
        <w:pStyle w:val="Obs-prop"/>
        <w:numPr>
          <w:ilvl w:val="0"/>
          <w:numId w:val="10"/>
        </w:numPr>
      </w:pPr>
      <w:r>
        <w:t>A</w:t>
      </w:r>
      <w:r w:rsidR="00704735">
        <w:t xml:space="preserve">pproach </w:t>
      </w:r>
      <w:r w:rsidR="00BE7C6A">
        <w:t xml:space="preserve">2: The network requests </w:t>
      </w:r>
      <w:r w:rsidR="000E6CE6">
        <w:t xml:space="preserve">the </w:t>
      </w:r>
      <w:r w:rsidR="00BE7C6A">
        <w:t xml:space="preserve">UE to provide their interested service(s) </w:t>
      </w:r>
      <w:r w:rsidR="000E6CE6">
        <w:t>based on UE’s AI/ML related capability.</w:t>
      </w:r>
    </w:p>
    <w:p w14:paraId="7D47785E" w14:textId="30295A98" w:rsidR="00103CA5" w:rsidRDefault="007A6600">
      <w:pPr>
        <w:pStyle w:val="Heading2"/>
      </w:pPr>
      <w:r>
        <w:t>Model selection/activation/deactivation/switching</w:t>
      </w:r>
      <w:r w:rsidR="00AD44B5">
        <w:t>/fallback</w:t>
      </w:r>
    </w:p>
    <w:p w14:paraId="2C132D18" w14:textId="420B2C7C" w:rsidR="004E7FA8" w:rsidRPr="004E7FA8" w:rsidRDefault="004E7FA8" w:rsidP="004E7FA8">
      <w:pPr>
        <w:rPr>
          <w:lang w:val="en-GB"/>
        </w:rPr>
      </w:pPr>
      <w:r>
        <w:rPr>
          <w:lang w:val="en-GB"/>
        </w:rPr>
        <w:t>Following agreements are achieved in RAN1 #110bis-e meeting on model selection</w:t>
      </w:r>
      <w:r w:rsidR="007D1FAD">
        <w:rPr>
          <w:lang w:val="en-GB"/>
        </w:rPr>
        <w:t xml:space="preserve"> and related procedure:</w:t>
      </w:r>
    </w:p>
    <w:tbl>
      <w:tblPr>
        <w:tblStyle w:val="TableGrid"/>
        <w:tblW w:w="0" w:type="auto"/>
        <w:tblLook w:val="04A0" w:firstRow="1" w:lastRow="0" w:firstColumn="1" w:lastColumn="0" w:noHBand="0" w:noVBand="1"/>
      </w:tblPr>
      <w:tblGrid>
        <w:gridCol w:w="9350"/>
      </w:tblGrid>
      <w:tr w:rsidR="00001A69" w14:paraId="04FD2A92" w14:textId="77777777" w:rsidTr="00001A69">
        <w:tc>
          <w:tcPr>
            <w:tcW w:w="9350" w:type="dxa"/>
          </w:tcPr>
          <w:p w14:paraId="123F674C" w14:textId="77777777" w:rsidR="006B76A6" w:rsidRDefault="006B76A6" w:rsidP="006B76A6">
            <w:pPr>
              <w:rPr>
                <w:rFonts w:eastAsia="DengXian"/>
                <w:highlight w:val="green"/>
                <w:lang w:eastAsia="zh-CN"/>
              </w:rPr>
            </w:pPr>
            <w:r>
              <w:rPr>
                <w:rFonts w:eastAsia="DengXian"/>
                <w:highlight w:val="green"/>
                <w:lang w:eastAsia="zh-CN"/>
              </w:rPr>
              <w:t>Agreement</w:t>
            </w:r>
          </w:p>
          <w:p w14:paraId="256A9378" w14:textId="77777777" w:rsidR="006B76A6" w:rsidRDefault="006B76A6" w:rsidP="006B76A6">
            <w:r>
              <w:t>For model selection, activation, deactivation, switching, and fallback at least for UE sided models and two-sided models, study the following mechanisms:</w:t>
            </w:r>
          </w:p>
          <w:p w14:paraId="31D1D005" w14:textId="77777777" w:rsidR="002E7992" w:rsidRPr="00E72E20" w:rsidRDefault="002E7992">
            <w:pPr>
              <w:pStyle w:val="ListParagraph"/>
              <w:numPr>
                <w:ilvl w:val="0"/>
                <w:numId w:val="6"/>
              </w:numPr>
              <w:spacing w:after="0" w:line="240" w:lineRule="auto"/>
              <w:contextualSpacing w:val="0"/>
              <w:rPr>
                <w:sz w:val="20"/>
                <w:szCs w:val="20"/>
              </w:rPr>
            </w:pPr>
            <w:r w:rsidRPr="00E72E20">
              <w:rPr>
                <w:sz w:val="20"/>
                <w:szCs w:val="20"/>
              </w:rPr>
              <w:t xml:space="preserve">Decision by the network </w:t>
            </w:r>
          </w:p>
          <w:p w14:paraId="59262190"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Network-initiated</w:t>
            </w:r>
          </w:p>
          <w:p w14:paraId="26E271AC"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UE-initiated, requested to the network</w:t>
            </w:r>
          </w:p>
          <w:p w14:paraId="582F9D96" w14:textId="77777777" w:rsidR="002E7992" w:rsidRPr="00E72E20" w:rsidRDefault="002E7992">
            <w:pPr>
              <w:pStyle w:val="ListParagraph"/>
              <w:numPr>
                <w:ilvl w:val="0"/>
                <w:numId w:val="6"/>
              </w:numPr>
              <w:spacing w:after="0" w:line="240" w:lineRule="auto"/>
              <w:contextualSpacing w:val="0"/>
              <w:rPr>
                <w:sz w:val="20"/>
                <w:szCs w:val="20"/>
              </w:rPr>
            </w:pPr>
            <w:r w:rsidRPr="00E72E20">
              <w:rPr>
                <w:sz w:val="20"/>
                <w:szCs w:val="20"/>
              </w:rPr>
              <w:t>Decision by the UE</w:t>
            </w:r>
          </w:p>
          <w:p w14:paraId="35BD75FC"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Event-triggered as configured by the network, UE’s decision is reported to network</w:t>
            </w:r>
          </w:p>
          <w:p w14:paraId="40640D01"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UE-autonomous, UE’s decision is reported to the network</w:t>
            </w:r>
          </w:p>
          <w:p w14:paraId="692CC9D8"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UE-autonomous, UE’s decision is not reported to the network</w:t>
            </w:r>
          </w:p>
          <w:p w14:paraId="3C776094" w14:textId="77777777" w:rsidR="004E7FA8" w:rsidRPr="00B679DA" w:rsidRDefault="004E7FA8" w:rsidP="004E7FA8">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4AC0D65F" w14:textId="77777777" w:rsidR="004E7FA8" w:rsidRDefault="004E7FA8" w:rsidP="004E7FA8">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2B0F4CAC" w14:textId="0FC38170" w:rsidR="004E7FA8" w:rsidRPr="00495D48" w:rsidRDefault="004E7FA8" w:rsidP="00495D48">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bl>
    <w:p w14:paraId="1F19FD48" w14:textId="1766A7D2" w:rsidR="00C14D75" w:rsidRDefault="00495D48" w:rsidP="00EF6F82">
      <w:r>
        <w:rPr>
          <w:lang w:val="en-GB"/>
        </w:rPr>
        <w:t xml:space="preserve">Furthermore, it was further agreed in RAN1 #112 meeting, for functionality-based LCM, 3GPP </w:t>
      </w:r>
      <w:proofErr w:type="spellStart"/>
      <w:r>
        <w:rPr>
          <w:lang w:val="en-GB"/>
        </w:rPr>
        <w:t>singaling</w:t>
      </w:r>
      <w:proofErr w:type="spellEnd"/>
      <w:r>
        <w:rPr>
          <w:lang w:val="en-GB"/>
        </w:rPr>
        <w:t xml:space="preserve"> can be </w:t>
      </w:r>
    </w:p>
    <w:p w14:paraId="77FFC474" w14:textId="428BDC32" w:rsidR="006C7BF4" w:rsidRDefault="00E86570" w:rsidP="00E51C92">
      <w:pPr>
        <w:rPr>
          <w:lang w:eastAsia="zh-CN"/>
        </w:rPr>
      </w:pPr>
      <w:r>
        <w:rPr>
          <w:lang w:val="en-GB"/>
        </w:rPr>
        <w:lastRenderedPageBreak/>
        <w:t>For network-sided model, the network should make the decision, where the model selection and related procedure can be</w:t>
      </w:r>
      <w:r>
        <w:rPr>
          <w:rFonts w:hint="eastAsia"/>
          <w:lang w:val="en-GB" w:eastAsia="zh-CN"/>
        </w:rPr>
        <w:t xml:space="preserve"> </w:t>
      </w:r>
      <w:r>
        <w:rPr>
          <w:lang w:eastAsia="zh-CN"/>
        </w:rPr>
        <w:t xml:space="preserve">done by implementation without specification impact. </w:t>
      </w:r>
    </w:p>
    <w:p w14:paraId="58B9A034" w14:textId="664FE5F7" w:rsidR="00620F1A" w:rsidRDefault="00FA76C9" w:rsidP="00E51C92">
      <w:pPr>
        <w:rPr>
          <w:lang w:val="en-GB" w:eastAsia="zh-CN"/>
        </w:rPr>
      </w:pPr>
      <w:r>
        <w:rPr>
          <w:lang w:eastAsia="zh-CN"/>
        </w:rPr>
        <w:t>Considering m</w:t>
      </w:r>
      <w:r w:rsidR="006C7BF4">
        <w:rPr>
          <w:lang w:eastAsia="zh-CN"/>
        </w:rPr>
        <w:t xml:space="preserve">odel selection/activation/deactivation/fallback/switching procedures </w:t>
      </w:r>
      <w:r>
        <w:rPr>
          <w:lang w:eastAsia="zh-CN"/>
        </w:rPr>
        <w:t>may not be</w:t>
      </w:r>
      <w:r w:rsidR="006C7BF4">
        <w:rPr>
          <w:lang w:eastAsia="zh-CN"/>
        </w:rPr>
        <w:t xml:space="preserve"> frequently </w:t>
      </w:r>
      <w:r w:rsidR="00B44A01">
        <w:rPr>
          <w:lang w:eastAsia="zh-CN"/>
        </w:rPr>
        <w:t xml:space="preserve">updated, therefore, RRC signaling </w:t>
      </w:r>
      <w:r>
        <w:rPr>
          <w:lang w:eastAsia="zh-CN"/>
        </w:rPr>
        <w:t>can be considered</w:t>
      </w:r>
      <w:r w:rsidR="00B44A01">
        <w:rPr>
          <w:lang w:eastAsia="zh-CN"/>
        </w:rPr>
        <w:t xml:space="preserve"> to support those procedures. </w:t>
      </w:r>
      <w:r w:rsidR="00620F1A">
        <w:rPr>
          <w:lang w:val="en-GB" w:eastAsia="zh-CN"/>
        </w:rPr>
        <w:t xml:space="preserve">As captured in RAN1 above agreements, </w:t>
      </w:r>
      <w:r w:rsidR="00E86570">
        <w:rPr>
          <w:lang w:val="en-GB" w:eastAsia="zh-CN"/>
        </w:rPr>
        <w:t xml:space="preserve">the </w:t>
      </w:r>
      <w:r w:rsidR="00422B34">
        <w:rPr>
          <w:lang w:val="en-GB" w:eastAsia="zh-CN"/>
        </w:rPr>
        <w:t>main</w:t>
      </w:r>
      <w:r w:rsidR="00E86570">
        <w:rPr>
          <w:lang w:val="en-GB" w:eastAsia="zh-CN"/>
        </w:rPr>
        <w:t xml:space="preserve"> specification impact comes from UE-sided and two-sided model, where </w:t>
      </w:r>
      <w:r w:rsidR="00620F1A">
        <w:rPr>
          <w:lang w:val="en-GB" w:eastAsia="zh-CN"/>
        </w:rPr>
        <w:t>following signalling aspects should be considered by RAN2:</w:t>
      </w:r>
    </w:p>
    <w:p w14:paraId="7471CBE5" w14:textId="6ACDB479" w:rsidR="002436E3" w:rsidRDefault="005F2AA3" w:rsidP="005F2AA3">
      <w:pPr>
        <w:rPr>
          <w:lang w:val="en-GB" w:eastAsia="zh-CN"/>
        </w:rPr>
      </w:pPr>
      <w:r>
        <w:rPr>
          <w:lang w:val="en-GB" w:eastAsia="zh-CN"/>
        </w:rPr>
        <w:t>Scenario 1: UE-sided</w:t>
      </w:r>
      <w:r w:rsidR="00480214">
        <w:rPr>
          <w:lang w:val="en-GB" w:eastAsia="zh-CN"/>
        </w:rPr>
        <w:t>/two-sided</w:t>
      </w:r>
      <w:r>
        <w:rPr>
          <w:lang w:val="en-GB" w:eastAsia="zh-CN"/>
        </w:rPr>
        <w:t xml:space="preserve"> model, network-side model monitoring, network initiated</w:t>
      </w:r>
    </w:p>
    <w:p w14:paraId="0867E74E" w14:textId="2614DEA1" w:rsidR="005F2AA3" w:rsidRDefault="003A1096" w:rsidP="00827AD4">
      <w:pPr>
        <w:jc w:val="center"/>
        <w:rPr>
          <w:lang w:val="en-GB" w:eastAsia="zh-CN"/>
        </w:rPr>
      </w:pPr>
      <w:r>
        <w:object w:dxaOrig="8520" w:dyaOrig="2580" w14:anchorId="4D3FE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99pt" o:ole="">
            <v:imagedata r:id="rId13" o:title=""/>
          </v:shape>
          <o:OLEObject Type="Embed" ProgID="Visio.Drawing.15" ShapeID="_x0000_i1025" DrawAspect="Content" ObjectID="_1742382859" r:id="rId14"/>
        </w:object>
      </w:r>
    </w:p>
    <w:p w14:paraId="08A7EAF0" w14:textId="585FA090" w:rsidR="008501A6" w:rsidRDefault="00D50A4D" w:rsidP="00E51C92">
      <w:pPr>
        <w:rPr>
          <w:lang w:val="en-GB" w:eastAsia="zh-CN"/>
        </w:rPr>
      </w:pPr>
      <w:r>
        <w:rPr>
          <w:lang w:val="en-GB" w:eastAsia="zh-CN"/>
        </w:rPr>
        <w:t xml:space="preserve">Scenario </w:t>
      </w:r>
      <w:r w:rsidR="005F2AA3">
        <w:rPr>
          <w:lang w:val="en-GB" w:eastAsia="zh-CN"/>
        </w:rPr>
        <w:t>2</w:t>
      </w:r>
      <w:r>
        <w:rPr>
          <w:lang w:val="en-GB" w:eastAsia="zh-CN"/>
        </w:rPr>
        <w:t xml:space="preserve">: </w:t>
      </w:r>
      <w:r w:rsidR="008501A6">
        <w:rPr>
          <w:lang w:val="en-GB" w:eastAsia="zh-CN"/>
        </w:rPr>
        <w:t>UE-sided</w:t>
      </w:r>
      <w:r w:rsidR="00480214">
        <w:rPr>
          <w:lang w:val="en-GB" w:eastAsia="zh-CN"/>
        </w:rPr>
        <w:t>/two-sided</w:t>
      </w:r>
      <w:r w:rsidR="008501A6">
        <w:rPr>
          <w:lang w:val="en-GB" w:eastAsia="zh-CN"/>
        </w:rPr>
        <w:t xml:space="preserve"> model, UE-side model monitoring, UE-initiated </w:t>
      </w:r>
      <w:proofErr w:type="gramStart"/>
      <w:r w:rsidR="008501A6">
        <w:rPr>
          <w:lang w:val="en-GB" w:eastAsia="zh-CN"/>
        </w:rPr>
        <w:t>decision</w:t>
      </w:r>
      <w:proofErr w:type="gramEnd"/>
      <w:r w:rsidR="008501A6">
        <w:rPr>
          <w:lang w:val="en-GB" w:eastAsia="zh-CN"/>
        </w:rPr>
        <w:t xml:space="preserve"> and request to network</w:t>
      </w:r>
    </w:p>
    <w:p w14:paraId="089E49FA" w14:textId="5BC0F853" w:rsidR="00884AC4" w:rsidRDefault="00C23146" w:rsidP="00C23146">
      <w:pPr>
        <w:jc w:val="center"/>
        <w:rPr>
          <w:lang w:val="en-GB" w:eastAsia="zh-CN"/>
        </w:rPr>
      </w:pPr>
      <w:r>
        <w:object w:dxaOrig="8520" w:dyaOrig="2221" w14:anchorId="6836F2D6">
          <v:shape id="_x0000_i1026" type="#_x0000_t75" style="width:337.5pt;height:87.5pt" o:ole="">
            <v:imagedata r:id="rId15" o:title=""/>
          </v:shape>
          <o:OLEObject Type="Embed" ProgID="Visio.Drawing.15" ShapeID="_x0000_i1026" DrawAspect="Content" ObjectID="_1742382860" r:id="rId16"/>
        </w:object>
      </w:r>
    </w:p>
    <w:p w14:paraId="053E2DD9" w14:textId="02A3786F" w:rsidR="00884AC4" w:rsidRDefault="00884AC4" w:rsidP="00E51C92">
      <w:pPr>
        <w:rPr>
          <w:lang w:val="en-GB" w:eastAsia="zh-CN"/>
        </w:rPr>
      </w:pPr>
      <w:r>
        <w:rPr>
          <w:lang w:val="en-GB" w:eastAsia="zh-CN"/>
        </w:rPr>
        <w:t xml:space="preserve">Scenario 3: </w:t>
      </w:r>
      <w:r w:rsidR="00167141">
        <w:rPr>
          <w:lang w:val="en-GB" w:eastAsia="zh-CN"/>
        </w:rPr>
        <w:t>UE-sided</w:t>
      </w:r>
      <w:r w:rsidR="00480214">
        <w:rPr>
          <w:lang w:val="en-GB" w:eastAsia="zh-CN"/>
        </w:rPr>
        <w:t>/two-sided</w:t>
      </w:r>
      <w:r w:rsidR="00167141">
        <w:rPr>
          <w:lang w:val="en-GB" w:eastAsia="zh-CN"/>
        </w:rPr>
        <w:t xml:space="preserve"> model, UE-side </w:t>
      </w:r>
      <w:r w:rsidR="005F2AA3">
        <w:rPr>
          <w:lang w:val="en-GB" w:eastAsia="zh-CN"/>
        </w:rPr>
        <w:t xml:space="preserve">model monitoring, event triggered </w:t>
      </w:r>
    </w:p>
    <w:p w14:paraId="403A4345" w14:textId="7ACFA579" w:rsidR="00C23146" w:rsidRDefault="00D71106" w:rsidP="00D71106">
      <w:pPr>
        <w:jc w:val="center"/>
        <w:rPr>
          <w:lang w:val="en-GB" w:eastAsia="zh-CN"/>
        </w:rPr>
      </w:pPr>
      <w:r>
        <w:object w:dxaOrig="8520" w:dyaOrig="1968" w14:anchorId="46661465">
          <v:shape id="_x0000_i1027" type="#_x0000_t75" style="width:339pt;height:77pt" o:ole="">
            <v:imagedata r:id="rId17" o:title=""/>
          </v:shape>
          <o:OLEObject Type="Embed" ProgID="Visio.Drawing.15" ShapeID="_x0000_i1027" DrawAspect="Content" ObjectID="_1742382861" r:id="rId18"/>
        </w:object>
      </w:r>
    </w:p>
    <w:p w14:paraId="074050CA" w14:textId="27DF0D11" w:rsidR="002436E3" w:rsidRDefault="005F2AA3" w:rsidP="00E51C92">
      <w:pPr>
        <w:rPr>
          <w:lang w:val="en-GB" w:eastAsia="zh-CN"/>
        </w:rPr>
      </w:pPr>
      <w:r>
        <w:rPr>
          <w:lang w:val="en-GB" w:eastAsia="zh-CN"/>
        </w:rPr>
        <w:t>Scenario 4: UE-sided</w:t>
      </w:r>
      <w:r w:rsidR="00C57E25">
        <w:rPr>
          <w:lang w:val="en-GB" w:eastAsia="zh-CN"/>
        </w:rPr>
        <w:t>/two-sided</w:t>
      </w:r>
      <w:r>
        <w:rPr>
          <w:lang w:val="en-GB" w:eastAsia="zh-CN"/>
        </w:rPr>
        <w:t xml:space="preserve"> model, UE-side model monitoring, </w:t>
      </w:r>
      <w:r w:rsidR="002436E3">
        <w:rPr>
          <w:lang w:val="en-GB" w:eastAsia="zh-CN"/>
        </w:rPr>
        <w:t>UE’s decision report to the network</w:t>
      </w:r>
    </w:p>
    <w:p w14:paraId="2B8DE374" w14:textId="53D9AC17" w:rsidR="00D50A4D" w:rsidRPr="00E51C92" w:rsidRDefault="00782D3E" w:rsidP="00782D3E">
      <w:pPr>
        <w:jc w:val="center"/>
        <w:rPr>
          <w:lang w:val="en-GB" w:eastAsia="zh-CN"/>
        </w:rPr>
      </w:pPr>
      <w:r>
        <w:object w:dxaOrig="8520" w:dyaOrig="1968" w14:anchorId="4CD77F3F">
          <v:shape id="_x0000_i1028" type="#_x0000_t75" style="width:327pt;height:76pt" o:ole="">
            <v:imagedata r:id="rId19" o:title=""/>
          </v:shape>
          <o:OLEObject Type="Embed" ProgID="Visio.Drawing.15" ShapeID="_x0000_i1028" DrawAspect="Content" ObjectID="_1742382862" r:id="rId20"/>
        </w:object>
      </w:r>
    </w:p>
    <w:p w14:paraId="473F2CD9" w14:textId="4932A633" w:rsidR="00457C3A" w:rsidRDefault="00457C3A" w:rsidP="000305FB">
      <w:pPr>
        <w:pStyle w:val="Obs-prop"/>
      </w:pPr>
      <w:r>
        <w:t>Observation</w:t>
      </w:r>
      <w:r w:rsidR="00D265A4">
        <w:t xml:space="preserve"> </w:t>
      </w:r>
      <w:r w:rsidR="00257A5B">
        <w:t>2</w:t>
      </w:r>
      <w:r w:rsidR="00782D3E">
        <w:t>:</w:t>
      </w:r>
      <w:r w:rsidR="00422B34">
        <w:t xml:space="preserve"> </w:t>
      </w:r>
      <w:r w:rsidR="00B44A01">
        <w:t xml:space="preserve">RRC Signalling </w:t>
      </w:r>
      <w:r>
        <w:t xml:space="preserve">can </w:t>
      </w:r>
      <w:r w:rsidR="00476EB5">
        <w:t xml:space="preserve">be </w:t>
      </w:r>
      <w:r w:rsidR="00B44A01">
        <w:t>used to support model sele</w:t>
      </w:r>
      <w:r w:rsidR="000305FB">
        <w:t>ction</w:t>
      </w:r>
      <w:r w:rsidR="00D265A4">
        <w:t xml:space="preserve"> </w:t>
      </w:r>
      <w:r w:rsidR="000305FB">
        <w:t>/activation</w:t>
      </w:r>
      <w:r w:rsidR="00D265A4">
        <w:t xml:space="preserve"> </w:t>
      </w:r>
      <w:r w:rsidR="000305FB">
        <w:t>/deactivation</w:t>
      </w:r>
      <w:r w:rsidR="00D265A4">
        <w:t xml:space="preserve"> </w:t>
      </w:r>
      <w:r w:rsidR="000305FB">
        <w:t>/fallback</w:t>
      </w:r>
      <w:r w:rsidR="00D265A4">
        <w:t xml:space="preserve"> </w:t>
      </w:r>
      <w:r w:rsidR="000305FB">
        <w:t>/switching.</w:t>
      </w:r>
    </w:p>
    <w:p w14:paraId="0043532F" w14:textId="65DC917E" w:rsidR="002E0151" w:rsidRDefault="002E0151" w:rsidP="002E0151">
      <w:r>
        <w:rPr>
          <w:lang w:val="en-GB"/>
        </w:rPr>
        <w:t xml:space="preserve">Furthermore, </w:t>
      </w:r>
      <w:r w:rsidR="00B622B1">
        <w:rPr>
          <w:lang w:val="en-GB"/>
        </w:rPr>
        <w:t xml:space="preserve">RAN1 further agreed </w:t>
      </w:r>
      <w:r w:rsidR="00F725F5">
        <w:rPr>
          <w:lang w:val="en-GB"/>
        </w:rPr>
        <w:t>activation/</w:t>
      </w:r>
      <w:r w:rsidR="00F725F5">
        <w:t xml:space="preserve">deactivation/switching/fallback indication can be based on individual AI/ML functionality or model ID. </w:t>
      </w:r>
    </w:p>
    <w:p w14:paraId="2BB83930" w14:textId="72A748F8" w:rsidR="007B3B6E" w:rsidRDefault="007B3B6E" w:rsidP="007B3B6E">
      <w:pPr>
        <w:rPr>
          <w:lang w:val="en-GB"/>
        </w:rPr>
      </w:pPr>
    </w:p>
    <w:tbl>
      <w:tblPr>
        <w:tblStyle w:val="TableGrid"/>
        <w:tblW w:w="0" w:type="auto"/>
        <w:tblLook w:val="04A0" w:firstRow="1" w:lastRow="0" w:firstColumn="1" w:lastColumn="0" w:noHBand="0" w:noVBand="1"/>
      </w:tblPr>
      <w:tblGrid>
        <w:gridCol w:w="9350"/>
      </w:tblGrid>
      <w:tr w:rsidR="007B3B6E" w14:paraId="33754791" w14:textId="77777777">
        <w:tc>
          <w:tcPr>
            <w:tcW w:w="9350" w:type="dxa"/>
          </w:tcPr>
          <w:p w14:paraId="5576AF7E" w14:textId="77777777" w:rsidR="007B3B6E" w:rsidRPr="00CC41CA" w:rsidRDefault="007B3B6E">
            <w:pPr>
              <w:pStyle w:val="ListParagraph"/>
              <w:numPr>
                <w:ilvl w:val="0"/>
                <w:numId w:val="8"/>
              </w:numPr>
              <w:spacing w:before="100" w:beforeAutospacing="1" w:after="160" w:line="252" w:lineRule="auto"/>
              <w:contextualSpacing w:val="0"/>
            </w:pPr>
            <w:r w:rsidRPr="00CC41CA">
              <w:lastRenderedPageBreak/>
              <w:t>In functionality-based LCM</w:t>
            </w:r>
          </w:p>
          <w:p w14:paraId="4537526F" w14:textId="77777777" w:rsidR="007B3B6E" w:rsidRDefault="007B3B6E">
            <w:pPr>
              <w:pStyle w:val="ListParagraph"/>
              <w:numPr>
                <w:ilvl w:val="1"/>
                <w:numId w:val="8"/>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7662481C" w14:textId="77777777" w:rsidR="007B3B6E" w:rsidRPr="00AC1580" w:rsidRDefault="007B3B6E">
            <w:pPr>
              <w:pStyle w:val="ListParagraph"/>
              <w:numPr>
                <w:ilvl w:val="0"/>
                <w:numId w:val="8"/>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tc>
      </w:tr>
    </w:tbl>
    <w:p w14:paraId="29B59044" w14:textId="77777777" w:rsidR="004441A6" w:rsidRPr="00595CAC" w:rsidRDefault="004441A6" w:rsidP="004441A6">
      <w:pPr>
        <w:pStyle w:val="Obs-prop"/>
        <w:rPr>
          <w:b w:val="0"/>
          <w:bCs w:val="0"/>
        </w:rPr>
      </w:pPr>
      <w:r w:rsidRPr="00595CAC">
        <w:rPr>
          <w:b w:val="0"/>
          <w:bCs w:val="0"/>
        </w:rPr>
        <w:t xml:space="preserve">In our understanding, the model ID or functionality is one of the representatives of which module/function should be activated/deactivated/switched/fallback. Hence, signalling procedure of activation/deactivation/switching/fallback could be independent of whether the indication is based on functionality or model ID. </w:t>
      </w:r>
    </w:p>
    <w:p w14:paraId="35476702" w14:textId="21F1CCC1" w:rsidR="007B3B6E" w:rsidRDefault="004441A6" w:rsidP="007B3B6E">
      <w:pPr>
        <w:rPr>
          <w:lang w:val="en-GB"/>
        </w:rPr>
      </w:pPr>
      <w:r>
        <w:rPr>
          <w:lang w:val="en-GB"/>
        </w:rPr>
        <w:t>Hence</w:t>
      </w:r>
      <w:r w:rsidR="007B3B6E">
        <w:rPr>
          <w:lang w:val="en-GB"/>
        </w:rPr>
        <w:t xml:space="preserve">, even for model-ID based LCM, 3GPP signaling can also be used to carry activation/deactivation/selection/switching for each individual AI/ML model, by </w:t>
      </w:r>
      <w:r>
        <w:rPr>
          <w:lang w:val="en-GB"/>
        </w:rPr>
        <w:t>carrying</w:t>
      </w:r>
      <w:r w:rsidR="007B3B6E">
        <w:rPr>
          <w:lang w:val="en-GB"/>
        </w:rPr>
        <w:t xml:space="preserve"> model ID of the corresponding model in the message.</w:t>
      </w:r>
    </w:p>
    <w:p w14:paraId="469E9062" w14:textId="32E96B74" w:rsidR="00595CAC" w:rsidRPr="00636540" w:rsidRDefault="004818A5" w:rsidP="000305FB">
      <w:pPr>
        <w:pStyle w:val="Obs-prop"/>
      </w:pPr>
      <w:r>
        <w:t>Proposal</w:t>
      </w:r>
      <w:r w:rsidR="007B3B6E">
        <w:t xml:space="preserve"> </w:t>
      </w:r>
      <w:r w:rsidR="00257A5B">
        <w:t>4</w:t>
      </w:r>
      <w:r w:rsidR="007B3B6E">
        <w:t xml:space="preserve">: </w:t>
      </w:r>
      <w:r w:rsidR="00636540">
        <w:t>N</w:t>
      </w:r>
      <w:r w:rsidR="007B3B6E">
        <w:t xml:space="preserve">etwork can also indicates </w:t>
      </w:r>
      <w:r w:rsidR="007B3B6E" w:rsidRPr="00CC41CA">
        <w:t>activation/deactivation/fallback/switching of AI/ML functionality via 3GPP signaling (e.g., RRC, MAC-CE, DCI</w:t>
      </w:r>
      <w:r w:rsidR="007B3B6E">
        <w:t>) for model ID-based LCM by carring model ID in the message.</w:t>
      </w:r>
    </w:p>
    <w:p w14:paraId="05DFCAE7" w14:textId="10542D7A" w:rsidR="00EE2686" w:rsidRDefault="00457C3A" w:rsidP="000305FB">
      <w:pPr>
        <w:pStyle w:val="Obs-prop"/>
      </w:pPr>
      <w:r>
        <w:t>Proposal</w:t>
      </w:r>
      <w:r w:rsidR="00D265A4">
        <w:t xml:space="preserve"> </w:t>
      </w:r>
      <w:r w:rsidR="00257A5B">
        <w:t>5</w:t>
      </w:r>
      <w:r>
        <w:t>:</w:t>
      </w:r>
      <w:r w:rsidR="000305FB">
        <w:t xml:space="preserve"> RAN2 to</w:t>
      </w:r>
      <w:r w:rsidR="00636540">
        <w:t xml:space="preserve"> capture above four scenarios in the TR and</w:t>
      </w:r>
      <w:r w:rsidR="000305FB">
        <w:t xml:space="preserve"> study below four scenarios of </w:t>
      </w:r>
      <w:r>
        <w:t xml:space="preserve">RRC </w:t>
      </w:r>
      <w:r w:rsidR="000305FB">
        <w:t>sign</w:t>
      </w:r>
      <w:r>
        <w:t>a</w:t>
      </w:r>
      <w:r w:rsidR="000305FB">
        <w:t>lling impact:</w:t>
      </w:r>
    </w:p>
    <w:p w14:paraId="2C23A1A4" w14:textId="61706894" w:rsidR="000305FB" w:rsidRDefault="000305FB" w:rsidP="000305FB">
      <w:pPr>
        <w:pStyle w:val="Obs-prop"/>
        <w:rPr>
          <w:lang w:eastAsia="zh-CN"/>
        </w:rPr>
      </w:pPr>
      <w:r>
        <w:t xml:space="preserve">1) </w:t>
      </w:r>
      <w:r>
        <w:rPr>
          <w:lang w:eastAsia="zh-CN"/>
        </w:rPr>
        <w:t>Scenario 1: UE-sided</w:t>
      </w:r>
      <w:r w:rsidR="00C57E25">
        <w:rPr>
          <w:lang w:eastAsia="zh-CN"/>
        </w:rPr>
        <w:t>/two-sided</w:t>
      </w:r>
      <w:r>
        <w:rPr>
          <w:lang w:eastAsia="zh-CN"/>
        </w:rPr>
        <w:t xml:space="preserve"> model, network-side model monitoring, network initiated</w:t>
      </w:r>
    </w:p>
    <w:p w14:paraId="3A715A88" w14:textId="3068E470" w:rsidR="000305FB" w:rsidRDefault="000305FB" w:rsidP="000305FB">
      <w:pPr>
        <w:pStyle w:val="Obs-prop"/>
        <w:rPr>
          <w:lang w:eastAsia="zh-CN"/>
        </w:rPr>
      </w:pPr>
      <w:r>
        <w:t xml:space="preserve">2) </w:t>
      </w:r>
      <w:r>
        <w:rPr>
          <w:lang w:eastAsia="zh-CN"/>
        </w:rPr>
        <w:t>Scenario 2: UE-sided</w:t>
      </w:r>
      <w:r w:rsidR="00C57E25">
        <w:rPr>
          <w:lang w:eastAsia="zh-CN"/>
        </w:rPr>
        <w:t>/two-sided</w:t>
      </w:r>
      <w:r>
        <w:rPr>
          <w:lang w:eastAsia="zh-CN"/>
        </w:rPr>
        <w:t xml:space="preserve"> model, UE-side model monitoring, UE-initiated </w:t>
      </w:r>
      <w:proofErr w:type="gramStart"/>
      <w:r>
        <w:rPr>
          <w:lang w:eastAsia="zh-CN"/>
        </w:rPr>
        <w:t>decision</w:t>
      </w:r>
      <w:proofErr w:type="gramEnd"/>
      <w:r>
        <w:rPr>
          <w:lang w:eastAsia="zh-CN"/>
        </w:rPr>
        <w:t xml:space="preserve"> and request to network</w:t>
      </w:r>
    </w:p>
    <w:p w14:paraId="3C017A68" w14:textId="43105B07" w:rsidR="000305FB" w:rsidRDefault="000305FB" w:rsidP="000305FB">
      <w:pPr>
        <w:pStyle w:val="Obs-prop"/>
        <w:rPr>
          <w:lang w:eastAsia="zh-CN"/>
        </w:rPr>
      </w:pPr>
      <w:r>
        <w:t xml:space="preserve">3) </w:t>
      </w:r>
      <w:r>
        <w:rPr>
          <w:lang w:eastAsia="zh-CN"/>
        </w:rPr>
        <w:t>Scenario 3: UE-sided</w:t>
      </w:r>
      <w:r w:rsidR="00C57E25">
        <w:rPr>
          <w:lang w:eastAsia="zh-CN"/>
        </w:rPr>
        <w:t>/two-sided</w:t>
      </w:r>
      <w:r>
        <w:rPr>
          <w:lang w:eastAsia="zh-CN"/>
        </w:rPr>
        <w:t xml:space="preserve"> model, UE-side model monitoring, event triggered </w:t>
      </w:r>
    </w:p>
    <w:p w14:paraId="49A06973" w14:textId="6580FA2D" w:rsidR="000305FB" w:rsidRDefault="000305FB" w:rsidP="000305FB">
      <w:pPr>
        <w:pStyle w:val="Obs-prop"/>
        <w:rPr>
          <w:lang w:eastAsia="zh-CN"/>
        </w:rPr>
      </w:pPr>
      <w:r>
        <w:t xml:space="preserve">4) Scenario 4: </w:t>
      </w:r>
      <w:r>
        <w:rPr>
          <w:lang w:eastAsia="zh-CN"/>
        </w:rPr>
        <w:t>UE-sided</w:t>
      </w:r>
      <w:r w:rsidR="00C57E25">
        <w:rPr>
          <w:lang w:eastAsia="zh-CN"/>
        </w:rPr>
        <w:t>/two-sided</w:t>
      </w:r>
      <w:r>
        <w:rPr>
          <w:lang w:eastAsia="zh-CN"/>
        </w:rPr>
        <w:t xml:space="preserve"> model, UE-side model monitoring, UE’s decision report to the network</w:t>
      </w:r>
    </w:p>
    <w:p w14:paraId="1AE87B02" w14:textId="32B9401A" w:rsidR="00E676DD" w:rsidRDefault="00AC253F">
      <w:pPr>
        <w:pStyle w:val="Heading2"/>
      </w:pPr>
      <w:r>
        <w:t>M</w:t>
      </w:r>
      <w:r w:rsidR="00E676DD">
        <w:t xml:space="preserve">odel </w:t>
      </w:r>
      <w:r>
        <w:t>U</w:t>
      </w:r>
      <w:r w:rsidR="00E676DD">
        <w:t>pdate</w:t>
      </w:r>
    </w:p>
    <w:p w14:paraId="7673CB32" w14:textId="06987DD9" w:rsidR="00402999" w:rsidRDefault="000927A0" w:rsidP="00E26AB5">
      <w:pPr>
        <w:rPr>
          <w:color w:val="000000"/>
        </w:rPr>
      </w:pPr>
      <w:r>
        <w:rPr>
          <w:color w:val="000000"/>
        </w:rPr>
        <w:t xml:space="preserve">After running a certain time, the deployed model at the UE side may need to be updated. </w:t>
      </w:r>
      <w:r w:rsidR="00402999">
        <w:rPr>
          <w:color w:val="000000"/>
        </w:rPr>
        <w:t>Following mechanism for model update can be considered from RAN2 point of view:</w:t>
      </w:r>
    </w:p>
    <w:p w14:paraId="69417D20" w14:textId="72F3DF2D" w:rsidR="00402999" w:rsidRDefault="0099650E">
      <w:pPr>
        <w:pStyle w:val="ListParagraph"/>
        <w:numPr>
          <w:ilvl w:val="0"/>
          <w:numId w:val="6"/>
        </w:numPr>
        <w:rPr>
          <w:rFonts w:ascii="Times New Roman" w:hAnsi="Times New Roman"/>
          <w:color w:val="000000"/>
          <w:sz w:val="20"/>
          <w:szCs w:val="20"/>
        </w:rPr>
      </w:pPr>
      <w:r w:rsidRPr="002471D2">
        <w:rPr>
          <w:rFonts w:ascii="Times New Roman" w:hAnsi="Times New Roman"/>
          <w:color w:val="000000"/>
          <w:sz w:val="20"/>
          <w:szCs w:val="20"/>
        </w:rPr>
        <w:t>Timer based</w:t>
      </w:r>
    </w:p>
    <w:p w14:paraId="2625DFCC" w14:textId="6B94CAB5" w:rsidR="002471D2" w:rsidRPr="002471D2" w:rsidRDefault="00B00F39" w:rsidP="002471D2">
      <w:pPr>
        <w:ind w:left="360"/>
        <w:rPr>
          <w:color w:val="000000"/>
        </w:rPr>
      </w:pPr>
      <w:r>
        <w:rPr>
          <w:color w:val="000000"/>
        </w:rPr>
        <w:t xml:space="preserve">For UE-sided model, the network may configure a timer to let UE update its model upon timer expires. </w:t>
      </w:r>
      <w:r w:rsidR="00860E96">
        <w:rPr>
          <w:color w:val="000000"/>
        </w:rPr>
        <w:t xml:space="preserve">Alternatively, </w:t>
      </w:r>
      <w:r w:rsidR="009C2F1B">
        <w:rPr>
          <w:color w:val="000000"/>
        </w:rPr>
        <w:t xml:space="preserve">if the model is received from the network, </w:t>
      </w:r>
      <w:r w:rsidR="00860E96">
        <w:rPr>
          <w:color w:val="000000"/>
        </w:rPr>
        <w:t>the network can send a</w:t>
      </w:r>
      <w:r w:rsidR="009C2F1B">
        <w:rPr>
          <w:color w:val="000000"/>
        </w:rPr>
        <w:t xml:space="preserve">n update AI/ML model to the UE upon timer expires. For the later case, it can be done by implementation. </w:t>
      </w:r>
    </w:p>
    <w:p w14:paraId="0915C439" w14:textId="641FE411" w:rsidR="0099650E" w:rsidRDefault="002471D2">
      <w:pPr>
        <w:pStyle w:val="ListParagraph"/>
        <w:numPr>
          <w:ilvl w:val="0"/>
          <w:numId w:val="6"/>
        </w:numPr>
        <w:rPr>
          <w:rFonts w:ascii="Times New Roman" w:hAnsi="Times New Roman"/>
          <w:color w:val="000000"/>
          <w:sz w:val="20"/>
          <w:szCs w:val="20"/>
        </w:rPr>
      </w:pPr>
      <w:r w:rsidRPr="002471D2">
        <w:rPr>
          <w:rFonts w:ascii="Times New Roman" w:hAnsi="Times New Roman"/>
          <w:color w:val="000000"/>
          <w:sz w:val="20"/>
          <w:szCs w:val="20"/>
        </w:rPr>
        <w:t>Model information based (</w:t>
      </w:r>
      <w:proofErr w:type="gramStart"/>
      <w:r w:rsidRPr="002471D2">
        <w:rPr>
          <w:rFonts w:ascii="Times New Roman" w:hAnsi="Times New Roman"/>
          <w:color w:val="000000"/>
          <w:sz w:val="20"/>
          <w:szCs w:val="20"/>
        </w:rPr>
        <w:t>e.g.</w:t>
      </w:r>
      <w:proofErr w:type="gramEnd"/>
      <w:r w:rsidRPr="002471D2">
        <w:rPr>
          <w:rFonts w:ascii="Times New Roman" w:hAnsi="Times New Roman"/>
          <w:color w:val="000000"/>
          <w:sz w:val="20"/>
          <w:szCs w:val="20"/>
        </w:rPr>
        <w:t xml:space="preserve"> </w:t>
      </w:r>
      <w:r w:rsidR="0099650E" w:rsidRPr="002471D2">
        <w:rPr>
          <w:rFonts w:ascii="Times New Roman" w:hAnsi="Times New Roman"/>
          <w:color w:val="000000"/>
          <w:sz w:val="20"/>
          <w:szCs w:val="20"/>
        </w:rPr>
        <w:t xml:space="preserve">Model </w:t>
      </w:r>
      <w:r w:rsidRPr="002471D2">
        <w:rPr>
          <w:rFonts w:ascii="Times New Roman" w:hAnsi="Times New Roman"/>
          <w:color w:val="000000"/>
          <w:sz w:val="20"/>
          <w:szCs w:val="20"/>
        </w:rPr>
        <w:t>confidence level/loss)</w:t>
      </w:r>
    </w:p>
    <w:p w14:paraId="7EF014B0" w14:textId="367D5284" w:rsidR="008E2704" w:rsidRDefault="00AF1E6C" w:rsidP="00AF1E6C">
      <w:pPr>
        <w:ind w:left="360"/>
        <w:rPr>
          <w:color w:val="000000"/>
        </w:rPr>
      </w:pPr>
      <w:r>
        <w:rPr>
          <w:color w:val="000000"/>
        </w:rPr>
        <w:t xml:space="preserve">The main motivation to update model at one side is to maintain the high-accuracy level of </w:t>
      </w:r>
      <w:r w:rsidR="00EA160D">
        <w:rPr>
          <w:color w:val="000000"/>
        </w:rPr>
        <w:t xml:space="preserve">AI/ML model and keep the inference result accurate. Therefore, the model update can be triggered based on the model performance, </w:t>
      </w:r>
      <w:proofErr w:type="gramStart"/>
      <w:r w:rsidR="00EA160D">
        <w:rPr>
          <w:color w:val="000000"/>
        </w:rPr>
        <w:t>e.g.</w:t>
      </w:r>
      <w:proofErr w:type="gramEnd"/>
      <w:r w:rsidR="00EA160D">
        <w:rPr>
          <w:color w:val="000000"/>
        </w:rPr>
        <w:t xml:space="preserve"> model confidence level, </w:t>
      </w:r>
      <w:r w:rsidR="00E64204">
        <w:rPr>
          <w:color w:val="000000"/>
        </w:rPr>
        <w:t xml:space="preserve">or loss function. </w:t>
      </w:r>
    </w:p>
    <w:p w14:paraId="4AE95043" w14:textId="627F120D" w:rsidR="00E64204" w:rsidRDefault="000051D0" w:rsidP="00AF1E6C">
      <w:pPr>
        <w:ind w:left="360"/>
        <w:rPr>
          <w:color w:val="000000"/>
        </w:rPr>
      </w:pPr>
      <w:r w:rsidRPr="000051D0">
        <w:rPr>
          <w:color w:val="000000"/>
        </w:rPr>
        <w:t>Confidence level is calculated at the model inference node, by comparing prediction results and the real value (real future input to model inference). If the confidence level is lower than certain threshold, a model update should be triggered to avoid using the wrong/inaccurate predicted results/actions. This could also be triggered by either network or UE.</w:t>
      </w:r>
    </w:p>
    <w:p w14:paraId="2E7EA3B1" w14:textId="77777777" w:rsidR="006B49C2" w:rsidRDefault="000A4C52">
      <w:pPr>
        <w:pStyle w:val="ListParagraph"/>
        <w:numPr>
          <w:ilvl w:val="0"/>
          <w:numId w:val="6"/>
        </w:numPr>
        <w:rPr>
          <w:rFonts w:ascii="Times New Roman" w:hAnsi="Times New Roman"/>
          <w:color w:val="000000"/>
          <w:sz w:val="20"/>
          <w:szCs w:val="20"/>
        </w:rPr>
      </w:pPr>
      <w:r w:rsidRPr="002471D2">
        <w:rPr>
          <w:rFonts w:ascii="Times New Roman" w:hAnsi="Times New Roman"/>
          <w:color w:val="000000"/>
          <w:sz w:val="20"/>
          <w:szCs w:val="20"/>
        </w:rPr>
        <w:t>Performance feedback based</w:t>
      </w:r>
    </w:p>
    <w:p w14:paraId="04E34C88" w14:textId="40F46118" w:rsidR="004B498F" w:rsidRDefault="004B498F" w:rsidP="006B49C2">
      <w:pPr>
        <w:ind w:left="360"/>
        <w:rPr>
          <w:noProof/>
        </w:rPr>
      </w:pPr>
      <w:r>
        <w:rPr>
          <w:noProof/>
        </w:rPr>
        <w:t>As discsussed earlier, performance feedback may trigger model selection/activation/etc. Similarly, it can also trigger model update.</w:t>
      </w:r>
    </w:p>
    <w:p w14:paraId="29DFFBE7" w14:textId="009C72B4" w:rsidR="004B498F" w:rsidRDefault="004B498F" w:rsidP="00153A12">
      <w:pPr>
        <w:pStyle w:val="Obs-prop"/>
        <w:rPr>
          <w:noProof/>
        </w:rPr>
      </w:pPr>
      <w:r>
        <w:rPr>
          <w:noProof/>
        </w:rPr>
        <w:lastRenderedPageBreak/>
        <w:t>Proposal</w:t>
      </w:r>
      <w:r w:rsidR="00D265A4">
        <w:rPr>
          <w:noProof/>
        </w:rPr>
        <w:t xml:space="preserve"> </w:t>
      </w:r>
      <w:r w:rsidR="00E72E20">
        <w:rPr>
          <w:noProof/>
        </w:rPr>
        <w:t>6</w:t>
      </w:r>
      <w:r>
        <w:rPr>
          <w:noProof/>
        </w:rPr>
        <w:t xml:space="preserve">: RAN2 to study </w:t>
      </w:r>
      <w:r w:rsidR="00E0515F">
        <w:rPr>
          <w:noProof/>
        </w:rPr>
        <w:t xml:space="preserve">signaling and protocol impact assuming </w:t>
      </w:r>
      <w:r>
        <w:rPr>
          <w:noProof/>
        </w:rPr>
        <w:t>following model up</w:t>
      </w:r>
      <w:r w:rsidR="004C51AD">
        <w:rPr>
          <w:noProof/>
        </w:rPr>
        <w:t>d</w:t>
      </w:r>
      <w:r>
        <w:rPr>
          <w:noProof/>
        </w:rPr>
        <w:t>ate mechanism:</w:t>
      </w:r>
    </w:p>
    <w:p w14:paraId="21397896" w14:textId="77777777" w:rsidR="00693FDE" w:rsidRDefault="004B498F" w:rsidP="00153A12">
      <w:pPr>
        <w:pStyle w:val="Obs-prop"/>
        <w:rPr>
          <w:noProof/>
        </w:rPr>
      </w:pPr>
      <w:r>
        <w:rPr>
          <w:noProof/>
        </w:rPr>
        <w:t xml:space="preserve">1) timer based model udpate </w:t>
      </w:r>
    </w:p>
    <w:p w14:paraId="61A0AFDE" w14:textId="77777777" w:rsidR="00693FDE" w:rsidRDefault="004B498F" w:rsidP="00153A12">
      <w:pPr>
        <w:pStyle w:val="Obs-prop"/>
        <w:rPr>
          <w:noProof/>
        </w:rPr>
      </w:pPr>
      <w:r>
        <w:rPr>
          <w:noProof/>
        </w:rPr>
        <w:t>2) model informat</w:t>
      </w:r>
      <w:r w:rsidR="004B20CD">
        <w:rPr>
          <w:noProof/>
        </w:rPr>
        <w:t>i</w:t>
      </w:r>
      <w:r>
        <w:rPr>
          <w:noProof/>
        </w:rPr>
        <w:t xml:space="preserve">on (e.g. confidence level/loss) based model udpate </w:t>
      </w:r>
    </w:p>
    <w:p w14:paraId="32E42EA1" w14:textId="79DE5646" w:rsidR="00546FA4" w:rsidRPr="006B49C2" w:rsidRDefault="004B498F" w:rsidP="00153A12">
      <w:pPr>
        <w:pStyle w:val="Obs-prop"/>
        <w:rPr>
          <w:color w:val="000000"/>
          <w:szCs w:val="20"/>
        </w:rPr>
      </w:pPr>
      <w:r>
        <w:rPr>
          <w:noProof/>
        </w:rPr>
        <w:t>3) performance feedback based</w:t>
      </w:r>
      <w:r w:rsidR="00153A12">
        <w:rPr>
          <w:noProof/>
        </w:rPr>
        <w:t>.</w:t>
      </w:r>
      <w:r w:rsidR="00EA1791" w:rsidRPr="006B49C2" w:rsidDel="00546FA4">
        <w:rPr>
          <w:noProof/>
          <w:szCs w:val="20"/>
        </w:rPr>
        <w:fldChar w:fldCharType="begin"/>
      </w:r>
      <w:r w:rsidR="00EA1791" w:rsidRPr="006B49C2" w:rsidDel="00546FA4">
        <w:rPr>
          <w:noProof/>
          <w:szCs w:val="20"/>
        </w:rPr>
        <w:fldChar w:fldCharType="separate"/>
      </w:r>
      <w:r w:rsidR="00BF5F3E">
        <w:rPr>
          <w:noProof/>
        </w:rPr>
        <w:pict w14:anchorId="3996B29F">
          <v:shape id="_x0000_i1029" type="#_x0000_t75" style="width:468.5pt;height:168pt">
            <v:imagedata r:id="rId21" o:title=""/>
          </v:shape>
        </w:pict>
      </w:r>
      <w:r w:rsidR="00EA1791" w:rsidRPr="006B49C2" w:rsidDel="00546FA4">
        <w:rPr>
          <w:noProof/>
          <w:szCs w:val="20"/>
        </w:rPr>
        <w:fldChar w:fldCharType="end"/>
      </w:r>
    </w:p>
    <w:p w14:paraId="0B5E8843" w14:textId="43E55AD7" w:rsidR="003300FF" w:rsidRDefault="003300FF">
      <w:pPr>
        <w:pStyle w:val="Heading1"/>
      </w:pPr>
      <w:r>
        <w:t>Conclusion</w:t>
      </w:r>
    </w:p>
    <w:p w14:paraId="5FF19A78" w14:textId="0527D52E" w:rsidR="00C54F21" w:rsidRDefault="009311E0" w:rsidP="000C5B9D">
      <w:r>
        <w:t>In t</w:t>
      </w:r>
      <w:r w:rsidR="003300FF">
        <w:t>his contribution</w:t>
      </w:r>
      <w:r>
        <w:t xml:space="preserve">, we </w:t>
      </w:r>
      <w:r w:rsidR="00795CC0">
        <w:t xml:space="preserve">analyze the potential RAN2 impact </w:t>
      </w:r>
      <w:r w:rsidR="007730F0">
        <w:t xml:space="preserve">of LCM </w:t>
      </w:r>
      <w:r w:rsidR="00795CC0">
        <w:t xml:space="preserve">with following observation and </w:t>
      </w:r>
      <w:r w:rsidR="00A14B2F">
        <w:t>proposal:</w:t>
      </w:r>
    </w:p>
    <w:p w14:paraId="64AD10C9" w14:textId="0F65F8EC" w:rsidR="00A43036" w:rsidRPr="00BF5F3E" w:rsidRDefault="00BF5F3E" w:rsidP="00BF5F3E">
      <w:pPr>
        <w:rPr>
          <w:highlight w:val="yellow"/>
          <w:lang w:val="en-GB"/>
        </w:rPr>
      </w:pPr>
      <w:r w:rsidRPr="00BF5F3E">
        <w:rPr>
          <w:highlight w:val="yellow"/>
          <w:lang w:val="en-GB"/>
        </w:rPr>
        <w:t>AI/ML related capability</w:t>
      </w:r>
    </w:p>
    <w:p w14:paraId="5E69E807" w14:textId="77777777" w:rsidR="00A43036" w:rsidRDefault="00A43036" w:rsidP="00A43036">
      <w:pPr>
        <w:pStyle w:val="Obs-prop"/>
      </w:pPr>
      <w:r>
        <w:t xml:space="preserve">Proposal 1: At least for </w:t>
      </w:r>
      <w:proofErr w:type="gramStart"/>
      <w:r>
        <w:t>functionality based</w:t>
      </w:r>
      <w:proofErr w:type="gramEnd"/>
      <w:r>
        <w:t xml:space="preserve"> LCM, UE should report supported AI/ML sub-use case(s) and associated</w:t>
      </w:r>
      <w:r w:rsidRPr="008566A8">
        <w:t xml:space="preserve"> functionalities/functionality </w:t>
      </w:r>
      <w:r>
        <w:t xml:space="preserve">to the network via UE capability reporting procedure (e.g. explicitly or implicitly by supported model ID, depends on the model ID structure discussion). </w:t>
      </w:r>
    </w:p>
    <w:p w14:paraId="1FF73BCC" w14:textId="77777777" w:rsidR="00A43036" w:rsidRDefault="00A43036" w:rsidP="00A43036">
      <w:pPr>
        <w:pStyle w:val="Obs-prop"/>
      </w:pPr>
      <w:r>
        <w:t>Proposal 2: For two-sided model or UE-sided model where model is transferred from network to the UE, UE reports its static hardware capability (</w:t>
      </w:r>
      <w:proofErr w:type="gramStart"/>
      <w:r>
        <w:t>e.g.</w:t>
      </w:r>
      <w:proofErr w:type="gramEnd"/>
      <w:r>
        <w:t xml:space="preserve"> maximum model size, maximum battery capacity, supported model structure, etc) and dynamic hardware capability (e.g. current battery status, current memory) as AI/ML related capability to the network.</w:t>
      </w:r>
    </w:p>
    <w:p w14:paraId="03786278" w14:textId="2C003E6B" w:rsidR="00BF5F3E" w:rsidRPr="00BF5F3E" w:rsidRDefault="00BF5F3E" w:rsidP="00BF5F3E">
      <w:pPr>
        <w:rPr>
          <w:lang w:val="en-GB"/>
        </w:rPr>
      </w:pPr>
      <w:r w:rsidRPr="00BF5F3E">
        <w:rPr>
          <w:highlight w:val="yellow"/>
          <w:lang w:val="en-GB"/>
        </w:rPr>
        <w:t>Model registration</w:t>
      </w:r>
    </w:p>
    <w:p w14:paraId="6ABDC01F" w14:textId="77777777" w:rsidR="00A43036" w:rsidRDefault="00A43036" w:rsidP="00A43036">
      <w:pPr>
        <w:pStyle w:val="Obs-prop"/>
      </w:pPr>
      <w:r>
        <w:t>Observation 1: The UE may perform model registration to request AI/ML service/model from the network or request network to perform AI/ML for a certain use case.</w:t>
      </w:r>
    </w:p>
    <w:p w14:paraId="0C805C40" w14:textId="77777777" w:rsidR="00A43036" w:rsidRDefault="00A43036" w:rsidP="00A43036">
      <w:pPr>
        <w:pStyle w:val="Obs-prop"/>
      </w:pPr>
      <w:r>
        <w:t>Proposal 3: RAN2 to consider following approaches for model registration:</w:t>
      </w:r>
    </w:p>
    <w:p w14:paraId="335FC7CF" w14:textId="77777777" w:rsidR="00A43036" w:rsidRDefault="00A43036" w:rsidP="00A43036">
      <w:pPr>
        <w:pStyle w:val="Obs-prop"/>
        <w:numPr>
          <w:ilvl w:val="0"/>
          <w:numId w:val="10"/>
        </w:numPr>
      </w:pPr>
      <w:r>
        <w:t>Approach 1: A new SIB information is used by the network to broadcast its supported AI/ML use case(s). The UE indicates its interested service(s) via interest indication message. FFS on the details carried in SIB and interest indication.</w:t>
      </w:r>
    </w:p>
    <w:p w14:paraId="7C8131C1" w14:textId="77777777" w:rsidR="00A43036" w:rsidRPr="000E6CE6" w:rsidRDefault="00A43036" w:rsidP="00A43036">
      <w:pPr>
        <w:pStyle w:val="Obs-prop"/>
        <w:numPr>
          <w:ilvl w:val="0"/>
          <w:numId w:val="10"/>
        </w:numPr>
      </w:pPr>
      <w:r>
        <w:t>Approach 2: The network requests the UE to provide their interested service(s) based on UE’s AI/ML related capability.</w:t>
      </w:r>
    </w:p>
    <w:p w14:paraId="18ADE788" w14:textId="1ECF56C5" w:rsidR="00BF5F3E" w:rsidRPr="00BF5F3E" w:rsidRDefault="00BF5F3E" w:rsidP="00BF5F3E">
      <w:pPr>
        <w:rPr>
          <w:highlight w:val="yellow"/>
          <w:lang w:val="en-GB"/>
        </w:rPr>
      </w:pPr>
      <w:r w:rsidRPr="00BF5F3E">
        <w:rPr>
          <w:highlight w:val="yellow"/>
          <w:lang w:val="en-GB"/>
        </w:rPr>
        <w:t>Model monitoring/activation/deactivation/</w:t>
      </w:r>
      <w:proofErr w:type="spellStart"/>
      <w:r w:rsidRPr="00BF5F3E">
        <w:rPr>
          <w:highlight w:val="yellow"/>
          <w:lang w:val="en-GB"/>
        </w:rPr>
        <w:t>swiching</w:t>
      </w:r>
      <w:proofErr w:type="spellEnd"/>
    </w:p>
    <w:p w14:paraId="035EA5FD" w14:textId="27CA5865" w:rsidR="00A43036" w:rsidRDefault="00A43036" w:rsidP="00A43036">
      <w:pPr>
        <w:pStyle w:val="Obs-prop"/>
      </w:pPr>
      <w:r>
        <w:t>Observation 2: RRC Signalling can be used to support model selection /activation /deactivation /fallback /switching.</w:t>
      </w:r>
    </w:p>
    <w:p w14:paraId="1F80028E" w14:textId="77777777" w:rsidR="00A43036" w:rsidRPr="00636540" w:rsidRDefault="00A43036" w:rsidP="00A43036">
      <w:pPr>
        <w:pStyle w:val="Obs-prop"/>
      </w:pPr>
      <w:r>
        <w:t xml:space="preserve">Proposal 4: Network can also indicates </w:t>
      </w:r>
      <w:r w:rsidRPr="00CC41CA">
        <w:t xml:space="preserve">activation/deactivation/fallback/switching of AI/ML functionality via 3GPP </w:t>
      </w:r>
      <w:proofErr w:type="spellStart"/>
      <w:r w:rsidRPr="00CC41CA">
        <w:t>signaling</w:t>
      </w:r>
      <w:proofErr w:type="spellEnd"/>
      <w:r w:rsidRPr="00CC41CA">
        <w:t xml:space="preserve"> (e.g., RRC, MAC-CE, DCI</w:t>
      </w:r>
      <w:r>
        <w:t xml:space="preserve">) for model ID-based LCM by </w:t>
      </w:r>
      <w:proofErr w:type="spellStart"/>
      <w:r>
        <w:t>carring</w:t>
      </w:r>
      <w:proofErr w:type="spellEnd"/>
      <w:r>
        <w:t xml:space="preserve"> model ID in the message.</w:t>
      </w:r>
    </w:p>
    <w:p w14:paraId="0CEEB7C3" w14:textId="77777777" w:rsidR="00A43036" w:rsidRDefault="00A43036" w:rsidP="00A43036">
      <w:pPr>
        <w:pStyle w:val="Obs-prop"/>
      </w:pPr>
      <w:r>
        <w:t>Proposal 5: RAN2 to capture above four scenarios in the TR and study below four scenarios of RRC signalling impact:</w:t>
      </w:r>
    </w:p>
    <w:p w14:paraId="3D0C73D4" w14:textId="77777777" w:rsidR="00A43036" w:rsidRDefault="00A43036" w:rsidP="00A43036">
      <w:pPr>
        <w:pStyle w:val="Obs-prop"/>
        <w:rPr>
          <w:lang w:eastAsia="zh-CN"/>
        </w:rPr>
      </w:pPr>
      <w:r>
        <w:t xml:space="preserve">1) </w:t>
      </w:r>
      <w:r>
        <w:rPr>
          <w:lang w:eastAsia="zh-CN"/>
        </w:rPr>
        <w:t>Scenario 1: UE-sided/two-sided model, network-side model monitoring, network initiated</w:t>
      </w:r>
    </w:p>
    <w:p w14:paraId="21C46A81" w14:textId="77777777" w:rsidR="00A43036" w:rsidRDefault="00A43036" w:rsidP="00A43036">
      <w:pPr>
        <w:pStyle w:val="Obs-prop"/>
        <w:rPr>
          <w:lang w:eastAsia="zh-CN"/>
        </w:rPr>
      </w:pPr>
      <w:r>
        <w:t xml:space="preserve">2) </w:t>
      </w:r>
      <w:r>
        <w:rPr>
          <w:lang w:eastAsia="zh-CN"/>
        </w:rPr>
        <w:t xml:space="preserve">Scenario 2: UE-sided/two-sided model, UE-side model monitoring, UE-initiated </w:t>
      </w:r>
      <w:proofErr w:type="gramStart"/>
      <w:r>
        <w:rPr>
          <w:lang w:eastAsia="zh-CN"/>
        </w:rPr>
        <w:t>decision</w:t>
      </w:r>
      <w:proofErr w:type="gramEnd"/>
      <w:r>
        <w:rPr>
          <w:lang w:eastAsia="zh-CN"/>
        </w:rPr>
        <w:t xml:space="preserve"> and request to network</w:t>
      </w:r>
    </w:p>
    <w:p w14:paraId="07368C37" w14:textId="77777777" w:rsidR="00A43036" w:rsidRDefault="00A43036" w:rsidP="00A43036">
      <w:pPr>
        <w:pStyle w:val="Obs-prop"/>
        <w:rPr>
          <w:lang w:eastAsia="zh-CN"/>
        </w:rPr>
      </w:pPr>
      <w:r>
        <w:t xml:space="preserve">3) </w:t>
      </w:r>
      <w:r>
        <w:rPr>
          <w:lang w:eastAsia="zh-CN"/>
        </w:rPr>
        <w:t xml:space="preserve">Scenario 3: UE-sided/two-sided model, UE-side model monitoring, event triggered </w:t>
      </w:r>
    </w:p>
    <w:p w14:paraId="52ADDA0B" w14:textId="77777777" w:rsidR="00A43036" w:rsidRDefault="00A43036" w:rsidP="00A43036">
      <w:pPr>
        <w:pStyle w:val="Obs-prop"/>
        <w:rPr>
          <w:lang w:eastAsia="zh-CN"/>
        </w:rPr>
      </w:pPr>
      <w:r>
        <w:t xml:space="preserve">4) Scenario 4: </w:t>
      </w:r>
      <w:r>
        <w:rPr>
          <w:lang w:eastAsia="zh-CN"/>
        </w:rPr>
        <w:t>UE-sided/two-sided model, UE-side model monitoring, UE’s decision report to the network</w:t>
      </w:r>
    </w:p>
    <w:p w14:paraId="4297B572" w14:textId="2BACDBA0" w:rsidR="00BF5F3E" w:rsidRPr="00BF5F3E" w:rsidRDefault="00BF5F3E" w:rsidP="00BF5F3E">
      <w:pPr>
        <w:rPr>
          <w:highlight w:val="yellow"/>
          <w:lang w:val="en-GB"/>
        </w:rPr>
      </w:pPr>
      <w:r w:rsidRPr="00BF5F3E">
        <w:rPr>
          <w:highlight w:val="yellow"/>
          <w:lang w:val="en-GB"/>
        </w:rPr>
        <w:t>Model update</w:t>
      </w:r>
    </w:p>
    <w:p w14:paraId="7292BD72" w14:textId="667571B2" w:rsidR="00A43036" w:rsidRDefault="00A43036" w:rsidP="00A43036">
      <w:pPr>
        <w:pStyle w:val="Obs-prop"/>
        <w:rPr>
          <w:noProof/>
        </w:rPr>
      </w:pPr>
      <w:r>
        <w:rPr>
          <w:noProof/>
        </w:rPr>
        <w:t>Proposal 6: RAN2 to study signaling and protocol impact assuming following model update mechanism:</w:t>
      </w:r>
    </w:p>
    <w:p w14:paraId="027ABC5F" w14:textId="77777777" w:rsidR="00A43036" w:rsidRDefault="00A43036" w:rsidP="00A43036">
      <w:pPr>
        <w:pStyle w:val="Obs-prop"/>
        <w:rPr>
          <w:noProof/>
        </w:rPr>
      </w:pPr>
      <w:r>
        <w:rPr>
          <w:noProof/>
        </w:rPr>
        <w:lastRenderedPageBreak/>
        <w:t xml:space="preserve">1) timer based model udpate </w:t>
      </w:r>
    </w:p>
    <w:p w14:paraId="39994907" w14:textId="77777777" w:rsidR="00A43036" w:rsidRDefault="00A43036" w:rsidP="00A43036">
      <w:pPr>
        <w:pStyle w:val="Obs-prop"/>
        <w:rPr>
          <w:noProof/>
        </w:rPr>
      </w:pPr>
      <w:r>
        <w:rPr>
          <w:noProof/>
        </w:rPr>
        <w:t xml:space="preserve">2) model information (e.g. confidence level/loss) based model udpate </w:t>
      </w:r>
    </w:p>
    <w:p w14:paraId="48935415" w14:textId="2DF5551C" w:rsidR="00A43036" w:rsidRPr="006B49C2" w:rsidRDefault="00A43036" w:rsidP="00A43036">
      <w:pPr>
        <w:pStyle w:val="Obs-prop"/>
        <w:rPr>
          <w:color w:val="000000"/>
          <w:szCs w:val="20"/>
        </w:rPr>
      </w:pPr>
      <w:r>
        <w:rPr>
          <w:noProof/>
        </w:rPr>
        <w:t>3) performance feedback based.</w:t>
      </w:r>
      <w:r w:rsidRPr="006B49C2" w:rsidDel="00546FA4">
        <w:rPr>
          <w:noProof/>
          <w:szCs w:val="20"/>
        </w:rPr>
        <w:fldChar w:fldCharType="begin"/>
      </w:r>
      <w:r w:rsidRPr="006B49C2" w:rsidDel="00546FA4">
        <w:rPr>
          <w:noProof/>
          <w:szCs w:val="20"/>
        </w:rPr>
        <w:fldChar w:fldCharType="separate"/>
      </w:r>
      <w:r>
        <w:rPr>
          <w:noProof/>
        </w:rPr>
        <w:drawing>
          <wp:inline distT="0" distB="0" distL="0" distR="0" wp14:anchorId="237899B2" wp14:editId="6541F232">
            <wp:extent cx="5943600" cy="2131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131060"/>
                    </a:xfrm>
                    <a:prstGeom prst="rect">
                      <a:avLst/>
                    </a:prstGeom>
                    <a:noFill/>
                    <a:ln>
                      <a:noFill/>
                    </a:ln>
                  </pic:spPr>
                </pic:pic>
              </a:graphicData>
            </a:graphic>
          </wp:inline>
        </w:drawing>
      </w:r>
      <w:r w:rsidRPr="006B49C2" w:rsidDel="00546FA4">
        <w:rPr>
          <w:noProof/>
          <w:szCs w:val="20"/>
        </w:rPr>
        <w:fldChar w:fldCharType="end"/>
      </w:r>
    </w:p>
    <w:p w14:paraId="18FF8BE3" w14:textId="77777777" w:rsidR="002347AE" w:rsidRDefault="002347AE" w:rsidP="000C5B9D"/>
    <w:p w14:paraId="7CB18FE7" w14:textId="77777777" w:rsidR="003300FF" w:rsidRPr="005E43A7" w:rsidRDefault="003300FF">
      <w:pPr>
        <w:pStyle w:val="Heading1"/>
      </w:pPr>
      <w:r>
        <w:t>References</w:t>
      </w:r>
    </w:p>
    <w:p w14:paraId="25BC4A9D" w14:textId="11C589F9" w:rsidR="007C5AEB" w:rsidRDefault="00B913B7">
      <w:pPr>
        <w:pStyle w:val="ListParagraph"/>
        <w:numPr>
          <w:ilvl w:val="0"/>
          <w:numId w:val="1"/>
        </w:numPr>
        <w:rPr>
          <w:rFonts w:ascii="Times New Roman" w:hAnsi="Times New Roman"/>
          <w:sz w:val="20"/>
          <w:szCs w:val="20"/>
        </w:rPr>
      </w:pPr>
      <w:r>
        <w:rPr>
          <w:rFonts w:ascii="Times New Roman" w:hAnsi="Times New Roman"/>
          <w:sz w:val="20"/>
          <w:szCs w:val="20"/>
        </w:rPr>
        <w:t xml:space="preserve">R2-2300418, </w:t>
      </w:r>
      <w:r w:rsidRPr="00B913B7">
        <w:rPr>
          <w:rFonts w:ascii="Times New Roman" w:hAnsi="Times New Roman"/>
          <w:sz w:val="20"/>
          <w:szCs w:val="20"/>
        </w:rPr>
        <w:t>Analysis on data collection framework for AI/ML air interface</w:t>
      </w:r>
      <w:r>
        <w:rPr>
          <w:rFonts w:ascii="Times New Roman" w:hAnsi="Times New Roman"/>
          <w:sz w:val="20"/>
          <w:szCs w:val="20"/>
        </w:rPr>
        <w:t>, Intel Corporation</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1510" w14:textId="77777777" w:rsidR="00A22BA1" w:rsidRDefault="00A22BA1" w:rsidP="003F5463">
      <w:pPr>
        <w:spacing w:after="0"/>
      </w:pPr>
      <w:r>
        <w:separator/>
      </w:r>
    </w:p>
  </w:endnote>
  <w:endnote w:type="continuationSeparator" w:id="0">
    <w:p w14:paraId="516A2CF5" w14:textId="77777777" w:rsidR="00A22BA1" w:rsidRDefault="00A22BA1" w:rsidP="003F5463">
      <w:pPr>
        <w:spacing w:after="0"/>
      </w:pPr>
      <w:r>
        <w:continuationSeparator/>
      </w:r>
    </w:p>
  </w:endnote>
  <w:endnote w:type="continuationNotice" w:id="1">
    <w:p w14:paraId="7D806871" w14:textId="77777777" w:rsidR="00A22BA1" w:rsidRDefault="00A22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F12FF" w14:textId="77777777" w:rsidR="00A22BA1" w:rsidRDefault="00A22BA1" w:rsidP="003F5463">
      <w:pPr>
        <w:spacing w:after="0"/>
      </w:pPr>
      <w:r>
        <w:separator/>
      </w:r>
    </w:p>
  </w:footnote>
  <w:footnote w:type="continuationSeparator" w:id="0">
    <w:p w14:paraId="3A67A998" w14:textId="77777777" w:rsidR="00A22BA1" w:rsidRDefault="00A22BA1" w:rsidP="003F5463">
      <w:pPr>
        <w:spacing w:after="0"/>
      </w:pPr>
      <w:r>
        <w:continuationSeparator/>
      </w:r>
    </w:p>
  </w:footnote>
  <w:footnote w:type="continuationNotice" w:id="1">
    <w:p w14:paraId="37B0E5EB" w14:textId="77777777" w:rsidR="00A22BA1" w:rsidRDefault="00A22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6F8"/>
    <w:multiLevelType w:val="hybridMultilevel"/>
    <w:tmpl w:val="48626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DA01B0A"/>
    <w:multiLevelType w:val="hybridMultilevel"/>
    <w:tmpl w:val="48626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853CCD"/>
    <w:multiLevelType w:val="hybridMultilevel"/>
    <w:tmpl w:val="667A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71216803">
    <w:abstractNumId w:val="0"/>
  </w:num>
  <w:num w:numId="2" w16cid:durableId="1164127479">
    <w:abstractNumId w:val="8"/>
  </w:num>
  <w:num w:numId="3" w16cid:durableId="948124282">
    <w:abstractNumId w:val="5"/>
  </w:num>
  <w:num w:numId="4" w16cid:durableId="563688865">
    <w:abstractNumId w:val="1"/>
  </w:num>
  <w:num w:numId="5" w16cid:durableId="1363357849">
    <w:abstractNumId w:val="3"/>
  </w:num>
  <w:num w:numId="6" w16cid:durableId="1851020777">
    <w:abstractNumId w:val="9"/>
  </w:num>
  <w:num w:numId="7" w16cid:durableId="1891190455">
    <w:abstractNumId w:val="6"/>
  </w:num>
  <w:num w:numId="8" w16cid:durableId="445391945">
    <w:abstractNumId w:val="2"/>
  </w:num>
  <w:num w:numId="9" w16cid:durableId="217515290">
    <w:abstractNumId w:val="4"/>
  </w:num>
  <w:num w:numId="10" w16cid:durableId="194441277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4F83"/>
    <w:rsid w:val="000051D0"/>
    <w:rsid w:val="000059F4"/>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834"/>
    <w:rsid w:val="00015461"/>
    <w:rsid w:val="000159B0"/>
    <w:rsid w:val="00015C7C"/>
    <w:rsid w:val="000168D9"/>
    <w:rsid w:val="00016CE0"/>
    <w:rsid w:val="00017B57"/>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7839"/>
    <w:rsid w:val="00037A83"/>
    <w:rsid w:val="000400C8"/>
    <w:rsid w:val="000400D1"/>
    <w:rsid w:val="00040713"/>
    <w:rsid w:val="000410CA"/>
    <w:rsid w:val="0004153E"/>
    <w:rsid w:val="00041805"/>
    <w:rsid w:val="00042121"/>
    <w:rsid w:val="00042191"/>
    <w:rsid w:val="0004330C"/>
    <w:rsid w:val="00043327"/>
    <w:rsid w:val="000433B6"/>
    <w:rsid w:val="0004356A"/>
    <w:rsid w:val="000435C2"/>
    <w:rsid w:val="00045CAA"/>
    <w:rsid w:val="000469B1"/>
    <w:rsid w:val="000469D7"/>
    <w:rsid w:val="000478F7"/>
    <w:rsid w:val="00047F3B"/>
    <w:rsid w:val="00050B48"/>
    <w:rsid w:val="00050E0F"/>
    <w:rsid w:val="000514CE"/>
    <w:rsid w:val="000519FD"/>
    <w:rsid w:val="00052184"/>
    <w:rsid w:val="00052347"/>
    <w:rsid w:val="00052C71"/>
    <w:rsid w:val="00052D2C"/>
    <w:rsid w:val="00052FF4"/>
    <w:rsid w:val="000535AA"/>
    <w:rsid w:val="00053789"/>
    <w:rsid w:val="000548A0"/>
    <w:rsid w:val="00054A08"/>
    <w:rsid w:val="000550E0"/>
    <w:rsid w:val="000558DA"/>
    <w:rsid w:val="00055BEF"/>
    <w:rsid w:val="0005603C"/>
    <w:rsid w:val="0005647B"/>
    <w:rsid w:val="00056F79"/>
    <w:rsid w:val="000574E1"/>
    <w:rsid w:val="00057860"/>
    <w:rsid w:val="000578FA"/>
    <w:rsid w:val="00057ADD"/>
    <w:rsid w:val="0006059D"/>
    <w:rsid w:val="00061AA7"/>
    <w:rsid w:val="0006218F"/>
    <w:rsid w:val="000626A6"/>
    <w:rsid w:val="000630EE"/>
    <w:rsid w:val="00063542"/>
    <w:rsid w:val="00063910"/>
    <w:rsid w:val="00063EAE"/>
    <w:rsid w:val="00064743"/>
    <w:rsid w:val="000656C1"/>
    <w:rsid w:val="00066055"/>
    <w:rsid w:val="00066E7A"/>
    <w:rsid w:val="00067E74"/>
    <w:rsid w:val="00067F5A"/>
    <w:rsid w:val="000706C0"/>
    <w:rsid w:val="00070A1A"/>
    <w:rsid w:val="00070F23"/>
    <w:rsid w:val="000715AE"/>
    <w:rsid w:val="000716A7"/>
    <w:rsid w:val="00072850"/>
    <w:rsid w:val="00072B0F"/>
    <w:rsid w:val="00072EBA"/>
    <w:rsid w:val="0007359E"/>
    <w:rsid w:val="000737D8"/>
    <w:rsid w:val="000739F4"/>
    <w:rsid w:val="00074A3E"/>
    <w:rsid w:val="000752E0"/>
    <w:rsid w:val="00075334"/>
    <w:rsid w:val="00075D59"/>
    <w:rsid w:val="00077711"/>
    <w:rsid w:val="000777C2"/>
    <w:rsid w:val="00077925"/>
    <w:rsid w:val="00080BEB"/>
    <w:rsid w:val="000816A0"/>
    <w:rsid w:val="00081781"/>
    <w:rsid w:val="00081CC8"/>
    <w:rsid w:val="00082F08"/>
    <w:rsid w:val="00083465"/>
    <w:rsid w:val="00083DC4"/>
    <w:rsid w:val="0008406B"/>
    <w:rsid w:val="000845F3"/>
    <w:rsid w:val="000846DB"/>
    <w:rsid w:val="00085106"/>
    <w:rsid w:val="0008532B"/>
    <w:rsid w:val="000859B0"/>
    <w:rsid w:val="000859B1"/>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7CF"/>
    <w:rsid w:val="00095FF0"/>
    <w:rsid w:val="00096DE1"/>
    <w:rsid w:val="000977E4"/>
    <w:rsid w:val="000A0319"/>
    <w:rsid w:val="000A13E8"/>
    <w:rsid w:val="000A29AE"/>
    <w:rsid w:val="000A3244"/>
    <w:rsid w:val="000A3770"/>
    <w:rsid w:val="000A3D0D"/>
    <w:rsid w:val="000A41D0"/>
    <w:rsid w:val="000A4C52"/>
    <w:rsid w:val="000A57FE"/>
    <w:rsid w:val="000A5B9C"/>
    <w:rsid w:val="000A636A"/>
    <w:rsid w:val="000A6410"/>
    <w:rsid w:val="000A6CCD"/>
    <w:rsid w:val="000A6FDB"/>
    <w:rsid w:val="000A723D"/>
    <w:rsid w:val="000A7856"/>
    <w:rsid w:val="000A7FF5"/>
    <w:rsid w:val="000B1367"/>
    <w:rsid w:val="000B14C3"/>
    <w:rsid w:val="000B162D"/>
    <w:rsid w:val="000B33FA"/>
    <w:rsid w:val="000B4D08"/>
    <w:rsid w:val="000B55A7"/>
    <w:rsid w:val="000B632C"/>
    <w:rsid w:val="000B638B"/>
    <w:rsid w:val="000B6743"/>
    <w:rsid w:val="000B689E"/>
    <w:rsid w:val="000B6AF3"/>
    <w:rsid w:val="000B7243"/>
    <w:rsid w:val="000B73B9"/>
    <w:rsid w:val="000B76F8"/>
    <w:rsid w:val="000B78BE"/>
    <w:rsid w:val="000B7EEB"/>
    <w:rsid w:val="000C04EC"/>
    <w:rsid w:val="000C0F75"/>
    <w:rsid w:val="000C11C7"/>
    <w:rsid w:val="000C1E49"/>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587"/>
    <w:rsid w:val="000D460B"/>
    <w:rsid w:val="000D4D55"/>
    <w:rsid w:val="000D5A70"/>
    <w:rsid w:val="000D60EB"/>
    <w:rsid w:val="000D62D1"/>
    <w:rsid w:val="000D645C"/>
    <w:rsid w:val="000D64EA"/>
    <w:rsid w:val="000D6608"/>
    <w:rsid w:val="000D683F"/>
    <w:rsid w:val="000D6A6A"/>
    <w:rsid w:val="000D6D77"/>
    <w:rsid w:val="000D7A82"/>
    <w:rsid w:val="000D7CD4"/>
    <w:rsid w:val="000E08FC"/>
    <w:rsid w:val="000E0F10"/>
    <w:rsid w:val="000E1428"/>
    <w:rsid w:val="000E19E3"/>
    <w:rsid w:val="000E1CAE"/>
    <w:rsid w:val="000E1F22"/>
    <w:rsid w:val="000E2584"/>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FF0"/>
    <w:rsid w:val="000E7553"/>
    <w:rsid w:val="000E7EF9"/>
    <w:rsid w:val="000F01D2"/>
    <w:rsid w:val="000F0325"/>
    <w:rsid w:val="000F0610"/>
    <w:rsid w:val="000F0853"/>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39A"/>
    <w:rsid w:val="001055D7"/>
    <w:rsid w:val="001056EA"/>
    <w:rsid w:val="00106120"/>
    <w:rsid w:val="0010656C"/>
    <w:rsid w:val="00106A18"/>
    <w:rsid w:val="00106D9C"/>
    <w:rsid w:val="001072B4"/>
    <w:rsid w:val="00110AF7"/>
    <w:rsid w:val="00110B0C"/>
    <w:rsid w:val="001117E1"/>
    <w:rsid w:val="00111A47"/>
    <w:rsid w:val="00111AB6"/>
    <w:rsid w:val="00111B8E"/>
    <w:rsid w:val="00111D96"/>
    <w:rsid w:val="001124BA"/>
    <w:rsid w:val="0011277D"/>
    <w:rsid w:val="00112AA9"/>
    <w:rsid w:val="0011424E"/>
    <w:rsid w:val="0011441B"/>
    <w:rsid w:val="00114A85"/>
    <w:rsid w:val="00115688"/>
    <w:rsid w:val="00115922"/>
    <w:rsid w:val="00115F17"/>
    <w:rsid w:val="00116276"/>
    <w:rsid w:val="00117F1A"/>
    <w:rsid w:val="00117F5D"/>
    <w:rsid w:val="001216D8"/>
    <w:rsid w:val="001217EE"/>
    <w:rsid w:val="00121952"/>
    <w:rsid w:val="00121994"/>
    <w:rsid w:val="00121B0A"/>
    <w:rsid w:val="00122465"/>
    <w:rsid w:val="00122A04"/>
    <w:rsid w:val="00122EAA"/>
    <w:rsid w:val="00123C09"/>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212C"/>
    <w:rsid w:val="0013253E"/>
    <w:rsid w:val="001327B4"/>
    <w:rsid w:val="0013312C"/>
    <w:rsid w:val="00135AA2"/>
    <w:rsid w:val="00135D74"/>
    <w:rsid w:val="00136157"/>
    <w:rsid w:val="001369DE"/>
    <w:rsid w:val="00136AC5"/>
    <w:rsid w:val="001400C4"/>
    <w:rsid w:val="001406AA"/>
    <w:rsid w:val="00141017"/>
    <w:rsid w:val="0014114A"/>
    <w:rsid w:val="00141C57"/>
    <w:rsid w:val="00142551"/>
    <w:rsid w:val="00142B65"/>
    <w:rsid w:val="00142CE6"/>
    <w:rsid w:val="0014368D"/>
    <w:rsid w:val="00143700"/>
    <w:rsid w:val="00143968"/>
    <w:rsid w:val="00143B05"/>
    <w:rsid w:val="001446E6"/>
    <w:rsid w:val="00145205"/>
    <w:rsid w:val="0014528B"/>
    <w:rsid w:val="00145749"/>
    <w:rsid w:val="00145BC5"/>
    <w:rsid w:val="00145C50"/>
    <w:rsid w:val="00145D74"/>
    <w:rsid w:val="00146992"/>
    <w:rsid w:val="00146D39"/>
    <w:rsid w:val="00146F77"/>
    <w:rsid w:val="001472B3"/>
    <w:rsid w:val="00147635"/>
    <w:rsid w:val="001477F8"/>
    <w:rsid w:val="001478F7"/>
    <w:rsid w:val="00147A26"/>
    <w:rsid w:val="00150244"/>
    <w:rsid w:val="001507D4"/>
    <w:rsid w:val="00150F68"/>
    <w:rsid w:val="00151EE5"/>
    <w:rsid w:val="0015212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5A"/>
    <w:rsid w:val="001702D9"/>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DAE"/>
    <w:rsid w:val="001932C0"/>
    <w:rsid w:val="001933C5"/>
    <w:rsid w:val="0019358D"/>
    <w:rsid w:val="00193FBA"/>
    <w:rsid w:val="0019405F"/>
    <w:rsid w:val="00194214"/>
    <w:rsid w:val="00194745"/>
    <w:rsid w:val="00195C9E"/>
    <w:rsid w:val="00195D5C"/>
    <w:rsid w:val="001978FF"/>
    <w:rsid w:val="001A0E0B"/>
    <w:rsid w:val="001A11E7"/>
    <w:rsid w:val="001A1C0E"/>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3A"/>
    <w:rsid w:val="001B17F4"/>
    <w:rsid w:val="001B1809"/>
    <w:rsid w:val="001B20A2"/>
    <w:rsid w:val="001B2599"/>
    <w:rsid w:val="001B25D4"/>
    <w:rsid w:val="001B274D"/>
    <w:rsid w:val="001B3653"/>
    <w:rsid w:val="001B379B"/>
    <w:rsid w:val="001B4849"/>
    <w:rsid w:val="001B4BB0"/>
    <w:rsid w:val="001B4E25"/>
    <w:rsid w:val="001B687C"/>
    <w:rsid w:val="001B7725"/>
    <w:rsid w:val="001B786D"/>
    <w:rsid w:val="001B78E3"/>
    <w:rsid w:val="001B7A14"/>
    <w:rsid w:val="001B7C4B"/>
    <w:rsid w:val="001C04C8"/>
    <w:rsid w:val="001C1BB6"/>
    <w:rsid w:val="001C27D1"/>
    <w:rsid w:val="001C2B9C"/>
    <w:rsid w:val="001C3912"/>
    <w:rsid w:val="001C3A79"/>
    <w:rsid w:val="001C426C"/>
    <w:rsid w:val="001C4F10"/>
    <w:rsid w:val="001C545A"/>
    <w:rsid w:val="001C58A1"/>
    <w:rsid w:val="001C599D"/>
    <w:rsid w:val="001C5AFF"/>
    <w:rsid w:val="001C5E7C"/>
    <w:rsid w:val="001C64B3"/>
    <w:rsid w:val="001C70D2"/>
    <w:rsid w:val="001C7605"/>
    <w:rsid w:val="001D0D65"/>
    <w:rsid w:val="001D18CC"/>
    <w:rsid w:val="001D1A4F"/>
    <w:rsid w:val="001D1D0B"/>
    <w:rsid w:val="001D22D1"/>
    <w:rsid w:val="001D2308"/>
    <w:rsid w:val="001D28AD"/>
    <w:rsid w:val="001D2E51"/>
    <w:rsid w:val="001D3434"/>
    <w:rsid w:val="001D39B4"/>
    <w:rsid w:val="001D39D9"/>
    <w:rsid w:val="001D3C59"/>
    <w:rsid w:val="001D44D4"/>
    <w:rsid w:val="001D4D02"/>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600"/>
    <w:rsid w:val="001F6953"/>
    <w:rsid w:val="001F7339"/>
    <w:rsid w:val="001F7650"/>
    <w:rsid w:val="001F7A3F"/>
    <w:rsid w:val="001F7C4F"/>
    <w:rsid w:val="00201139"/>
    <w:rsid w:val="002024BF"/>
    <w:rsid w:val="00202E0C"/>
    <w:rsid w:val="002031C3"/>
    <w:rsid w:val="00203430"/>
    <w:rsid w:val="0020377B"/>
    <w:rsid w:val="002037FA"/>
    <w:rsid w:val="00203D62"/>
    <w:rsid w:val="00203DED"/>
    <w:rsid w:val="00203E80"/>
    <w:rsid w:val="00205197"/>
    <w:rsid w:val="00205770"/>
    <w:rsid w:val="002064E4"/>
    <w:rsid w:val="0020682A"/>
    <w:rsid w:val="0020793C"/>
    <w:rsid w:val="00207968"/>
    <w:rsid w:val="00207BA0"/>
    <w:rsid w:val="002103C2"/>
    <w:rsid w:val="00211353"/>
    <w:rsid w:val="00212005"/>
    <w:rsid w:val="00212245"/>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F5B"/>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730B"/>
    <w:rsid w:val="00227D59"/>
    <w:rsid w:val="00227F3B"/>
    <w:rsid w:val="00230BAB"/>
    <w:rsid w:val="00230CE2"/>
    <w:rsid w:val="002312F3"/>
    <w:rsid w:val="00231A34"/>
    <w:rsid w:val="00232285"/>
    <w:rsid w:val="00232A47"/>
    <w:rsid w:val="00232DCF"/>
    <w:rsid w:val="00232E67"/>
    <w:rsid w:val="00233722"/>
    <w:rsid w:val="0023397E"/>
    <w:rsid w:val="00233B6E"/>
    <w:rsid w:val="00234095"/>
    <w:rsid w:val="0023439C"/>
    <w:rsid w:val="002344B4"/>
    <w:rsid w:val="002347AE"/>
    <w:rsid w:val="00234A43"/>
    <w:rsid w:val="00234A5D"/>
    <w:rsid w:val="00235897"/>
    <w:rsid w:val="002359BD"/>
    <w:rsid w:val="00235AAF"/>
    <w:rsid w:val="00235CF9"/>
    <w:rsid w:val="00237672"/>
    <w:rsid w:val="00237DD8"/>
    <w:rsid w:val="00240C5D"/>
    <w:rsid w:val="00241C4D"/>
    <w:rsid w:val="00241DE5"/>
    <w:rsid w:val="00242567"/>
    <w:rsid w:val="00242620"/>
    <w:rsid w:val="00242830"/>
    <w:rsid w:val="0024289F"/>
    <w:rsid w:val="00242BBD"/>
    <w:rsid w:val="00242DFA"/>
    <w:rsid w:val="002436E3"/>
    <w:rsid w:val="002437BF"/>
    <w:rsid w:val="00243CFA"/>
    <w:rsid w:val="00243FAC"/>
    <w:rsid w:val="00244086"/>
    <w:rsid w:val="00244A22"/>
    <w:rsid w:val="00244BE8"/>
    <w:rsid w:val="00244F6D"/>
    <w:rsid w:val="00244FCB"/>
    <w:rsid w:val="0024549A"/>
    <w:rsid w:val="002460AE"/>
    <w:rsid w:val="00246C6B"/>
    <w:rsid w:val="002470C9"/>
    <w:rsid w:val="002471D2"/>
    <w:rsid w:val="002476B8"/>
    <w:rsid w:val="0024777F"/>
    <w:rsid w:val="00247859"/>
    <w:rsid w:val="00247E52"/>
    <w:rsid w:val="00247EBB"/>
    <w:rsid w:val="00250716"/>
    <w:rsid w:val="0025238A"/>
    <w:rsid w:val="002527CD"/>
    <w:rsid w:val="002529D2"/>
    <w:rsid w:val="00252EBA"/>
    <w:rsid w:val="00252F96"/>
    <w:rsid w:val="0025308A"/>
    <w:rsid w:val="00253407"/>
    <w:rsid w:val="00253521"/>
    <w:rsid w:val="00253C0B"/>
    <w:rsid w:val="00253DA5"/>
    <w:rsid w:val="00253F7F"/>
    <w:rsid w:val="0025404F"/>
    <w:rsid w:val="002546D3"/>
    <w:rsid w:val="00254D53"/>
    <w:rsid w:val="00255785"/>
    <w:rsid w:val="00255C71"/>
    <w:rsid w:val="00256352"/>
    <w:rsid w:val="00256CFC"/>
    <w:rsid w:val="002573C9"/>
    <w:rsid w:val="00257A5B"/>
    <w:rsid w:val="00257A71"/>
    <w:rsid w:val="00257B8F"/>
    <w:rsid w:val="00257C01"/>
    <w:rsid w:val="002605EE"/>
    <w:rsid w:val="00260CD4"/>
    <w:rsid w:val="00260DF3"/>
    <w:rsid w:val="002611B6"/>
    <w:rsid w:val="002613CD"/>
    <w:rsid w:val="00262577"/>
    <w:rsid w:val="00262C57"/>
    <w:rsid w:val="00262E40"/>
    <w:rsid w:val="0026323C"/>
    <w:rsid w:val="00264415"/>
    <w:rsid w:val="00264427"/>
    <w:rsid w:val="00264A16"/>
    <w:rsid w:val="00264D4F"/>
    <w:rsid w:val="002650D8"/>
    <w:rsid w:val="00265515"/>
    <w:rsid w:val="00265A5C"/>
    <w:rsid w:val="00265ADD"/>
    <w:rsid w:val="00265AF6"/>
    <w:rsid w:val="00265D56"/>
    <w:rsid w:val="0026622A"/>
    <w:rsid w:val="00266245"/>
    <w:rsid w:val="00267D37"/>
    <w:rsid w:val="00267E22"/>
    <w:rsid w:val="00270808"/>
    <w:rsid w:val="00270C63"/>
    <w:rsid w:val="00270E6E"/>
    <w:rsid w:val="00271043"/>
    <w:rsid w:val="002711D4"/>
    <w:rsid w:val="0027126C"/>
    <w:rsid w:val="00271402"/>
    <w:rsid w:val="0027279B"/>
    <w:rsid w:val="00272C76"/>
    <w:rsid w:val="00272FAF"/>
    <w:rsid w:val="0027344A"/>
    <w:rsid w:val="00273A09"/>
    <w:rsid w:val="00273D16"/>
    <w:rsid w:val="002746F5"/>
    <w:rsid w:val="00274E67"/>
    <w:rsid w:val="00275794"/>
    <w:rsid w:val="0027632C"/>
    <w:rsid w:val="00276702"/>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D25"/>
    <w:rsid w:val="00286F75"/>
    <w:rsid w:val="00287094"/>
    <w:rsid w:val="002873CF"/>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301"/>
    <w:rsid w:val="00295DC6"/>
    <w:rsid w:val="00296AA9"/>
    <w:rsid w:val="00296EBE"/>
    <w:rsid w:val="002972C3"/>
    <w:rsid w:val="0029786E"/>
    <w:rsid w:val="00297928"/>
    <w:rsid w:val="002A05B2"/>
    <w:rsid w:val="002A17DD"/>
    <w:rsid w:val="002A24FF"/>
    <w:rsid w:val="002A2833"/>
    <w:rsid w:val="002A289F"/>
    <w:rsid w:val="002A2DC0"/>
    <w:rsid w:val="002A31C6"/>
    <w:rsid w:val="002A430A"/>
    <w:rsid w:val="002A4D1A"/>
    <w:rsid w:val="002A4FE6"/>
    <w:rsid w:val="002A5966"/>
    <w:rsid w:val="002A5BA9"/>
    <w:rsid w:val="002A66F2"/>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BF9"/>
    <w:rsid w:val="002C2287"/>
    <w:rsid w:val="002C2C36"/>
    <w:rsid w:val="002C366A"/>
    <w:rsid w:val="002C3904"/>
    <w:rsid w:val="002C3B42"/>
    <w:rsid w:val="002C42C1"/>
    <w:rsid w:val="002C4B31"/>
    <w:rsid w:val="002C5301"/>
    <w:rsid w:val="002C558E"/>
    <w:rsid w:val="002C56CB"/>
    <w:rsid w:val="002C577E"/>
    <w:rsid w:val="002C5BA8"/>
    <w:rsid w:val="002C6054"/>
    <w:rsid w:val="002C6E24"/>
    <w:rsid w:val="002C7D6B"/>
    <w:rsid w:val="002C7DDE"/>
    <w:rsid w:val="002D0442"/>
    <w:rsid w:val="002D098A"/>
    <w:rsid w:val="002D0A1F"/>
    <w:rsid w:val="002D1189"/>
    <w:rsid w:val="002D12B4"/>
    <w:rsid w:val="002D14BD"/>
    <w:rsid w:val="002D1B33"/>
    <w:rsid w:val="002D1B89"/>
    <w:rsid w:val="002D2758"/>
    <w:rsid w:val="002D29C1"/>
    <w:rsid w:val="002D37FA"/>
    <w:rsid w:val="002D3988"/>
    <w:rsid w:val="002D41B5"/>
    <w:rsid w:val="002D4415"/>
    <w:rsid w:val="002D4938"/>
    <w:rsid w:val="002D5159"/>
    <w:rsid w:val="002D67BD"/>
    <w:rsid w:val="002D683F"/>
    <w:rsid w:val="002D7D89"/>
    <w:rsid w:val="002E0151"/>
    <w:rsid w:val="002E03D0"/>
    <w:rsid w:val="002E03E6"/>
    <w:rsid w:val="002E0DBD"/>
    <w:rsid w:val="002E10B8"/>
    <w:rsid w:val="002E2714"/>
    <w:rsid w:val="002E2BA8"/>
    <w:rsid w:val="002E2C68"/>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470"/>
    <w:rsid w:val="002F0552"/>
    <w:rsid w:val="002F0630"/>
    <w:rsid w:val="002F07CA"/>
    <w:rsid w:val="002F0802"/>
    <w:rsid w:val="002F0841"/>
    <w:rsid w:val="002F12E2"/>
    <w:rsid w:val="002F1EF6"/>
    <w:rsid w:val="002F2488"/>
    <w:rsid w:val="002F2787"/>
    <w:rsid w:val="002F327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52"/>
    <w:rsid w:val="00306A85"/>
    <w:rsid w:val="00306AD1"/>
    <w:rsid w:val="00307115"/>
    <w:rsid w:val="003073D2"/>
    <w:rsid w:val="00307833"/>
    <w:rsid w:val="0030793D"/>
    <w:rsid w:val="00310644"/>
    <w:rsid w:val="003107A0"/>
    <w:rsid w:val="00310A28"/>
    <w:rsid w:val="00311539"/>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87E"/>
    <w:rsid w:val="00317C92"/>
    <w:rsid w:val="0032099F"/>
    <w:rsid w:val="0032128F"/>
    <w:rsid w:val="00321A4E"/>
    <w:rsid w:val="00323619"/>
    <w:rsid w:val="00323AFB"/>
    <w:rsid w:val="00323D8D"/>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2B0F"/>
    <w:rsid w:val="00332C73"/>
    <w:rsid w:val="00333023"/>
    <w:rsid w:val="00333698"/>
    <w:rsid w:val="00333CA4"/>
    <w:rsid w:val="00334B8E"/>
    <w:rsid w:val="00334FAB"/>
    <w:rsid w:val="00335A4C"/>
    <w:rsid w:val="00336905"/>
    <w:rsid w:val="00336928"/>
    <w:rsid w:val="00336E7F"/>
    <w:rsid w:val="0033714E"/>
    <w:rsid w:val="003371A2"/>
    <w:rsid w:val="00337A2F"/>
    <w:rsid w:val="00337AAA"/>
    <w:rsid w:val="00337D97"/>
    <w:rsid w:val="00340B76"/>
    <w:rsid w:val="00341292"/>
    <w:rsid w:val="00342599"/>
    <w:rsid w:val="003426EB"/>
    <w:rsid w:val="00342800"/>
    <w:rsid w:val="0034288B"/>
    <w:rsid w:val="0034328F"/>
    <w:rsid w:val="003436B7"/>
    <w:rsid w:val="00343A59"/>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7AB"/>
    <w:rsid w:val="00373B54"/>
    <w:rsid w:val="0037405C"/>
    <w:rsid w:val="0037465E"/>
    <w:rsid w:val="00374AE6"/>
    <w:rsid w:val="00375FB8"/>
    <w:rsid w:val="00376810"/>
    <w:rsid w:val="00376A27"/>
    <w:rsid w:val="003774E7"/>
    <w:rsid w:val="00377D70"/>
    <w:rsid w:val="003803F0"/>
    <w:rsid w:val="00380599"/>
    <w:rsid w:val="003807C3"/>
    <w:rsid w:val="00380E9D"/>
    <w:rsid w:val="00381050"/>
    <w:rsid w:val="0038105D"/>
    <w:rsid w:val="003810F8"/>
    <w:rsid w:val="00381B59"/>
    <w:rsid w:val="00381D7A"/>
    <w:rsid w:val="00381F93"/>
    <w:rsid w:val="00382268"/>
    <w:rsid w:val="0038265B"/>
    <w:rsid w:val="0038295C"/>
    <w:rsid w:val="00383534"/>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433C"/>
    <w:rsid w:val="003A4375"/>
    <w:rsid w:val="003A43A3"/>
    <w:rsid w:val="003A4623"/>
    <w:rsid w:val="003A4910"/>
    <w:rsid w:val="003A4D9C"/>
    <w:rsid w:val="003A51C6"/>
    <w:rsid w:val="003A5738"/>
    <w:rsid w:val="003A5AEA"/>
    <w:rsid w:val="003A6A84"/>
    <w:rsid w:val="003A6C9C"/>
    <w:rsid w:val="003A6CAD"/>
    <w:rsid w:val="003A6D8A"/>
    <w:rsid w:val="003A7053"/>
    <w:rsid w:val="003A753C"/>
    <w:rsid w:val="003A77D4"/>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2C"/>
    <w:rsid w:val="003E24E9"/>
    <w:rsid w:val="003E3758"/>
    <w:rsid w:val="003E3BD7"/>
    <w:rsid w:val="003E499C"/>
    <w:rsid w:val="003E5220"/>
    <w:rsid w:val="003E56AC"/>
    <w:rsid w:val="003E579A"/>
    <w:rsid w:val="003E5F75"/>
    <w:rsid w:val="003E6EA4"/>
    <w:rsid w:val="003E7296"/>
    <w:rsid w:val="003E7C28"/>
    <w:rsid w:val="003F011D"/>
    <w:rsid w:val="003F0B34"/>
    <w:rsid w:val="003F0D52"/>
    <w:rsid w:val="003F0FB3"/>
    <w:rsid w:val="003F1B65"/>
    <w:rsid w:val="003F2907"/>
    <w:rsid w:val="003F2DBD"/>
    <w:rsid w:val="003F324E"/>
    <w:rsid w:val="003F3DA0"/>
    <w:rsid w:val="003F4430"/>
    <w:rsid w:val="003F5463"/>
    <w:rsid w:val="003F55CF"/>
    <w:rsid w:val="003F60EA"/>
    <w:rsid w:val="003F615E"/>
    <w:rsid w:val="003F66F9"/>
    <w:rsid w:val="003F6CB5"/>
    <w:rsid w:val="003F714C"/>
    <w:rsid w:val="0040016F"/>
    <w:rsid w:val="00400198"/>
    <w:rsid w:val="0040069E"/>
    <w:rsid w:val="00400804"/>
    <w:rsid w:val="00401084"/>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95F"/>
    <w:rsid w:val="00410E3C"/>
    <w:rsid w:val="0041129A"/>
    <w:rsid w:val="004114EF"/>
    <w:rsid w:val="004117F3"/>
    <w:rsid w:val="00411D64"/>
    <w:rsid w:val="0041295F"/>
    <w:rsid w:val="00412C2D"/>
    <w:rsid w:val="00412FF9"/>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E24"/>
    <w:rsid w:val="00431DFC"/>
    <w:rsid w:val="00431F68"/>
    <w:rsid w:val="00432113"/>
    <w:rsid w:val="00432158"/>
    <w:rsid w:val="004324A4"/>
    <w:rsid w:val="00433522"/>
    <w:rsid w:val="00433E1B"/>
    <w:rsid w:val="004344C6"/>
    <w:rsid w:val="00435090"/>
    <w:rsid w:val="004351F3"/>
    <w:rsid w:val="0043555B"/>
    <w:rsid w:val="00435D02"/>
    <w:rsid w:val="00436921"/>
    <w:rsid w:val="00436B4A"/>
    <w:rsid w:val="004374E9"/>
    <w:rsid w:val="00440005"/>
    <w:rsid w:val="00441ECF"/>
    <w:rsid w:val="004424B0"/>
    <w:rsid w:val="004425CA"/>
    <w:rsid w:val="00442C2D"/>
    <w:rsid w:val="0044396A"/>
    <w:rsid w:val="004441A6"/>
    <w:rsid w:val="00444CCF"/>
    <w:rsid w:val="00444EB7"/>
    <w:rsid w:val="00444F8D"/>
    <w:rsid w:val="0044574B"/>
    <w:rsid w:val="00445793"/>
    <w:rsid w:val="0044589B"/>
    <w:rsid w:val="0044660C"/>
    <w:rsid w:val="004467B0"/>
    <w:rsid w:val="00446D59"/>
    <w:rsid w:val="00446E51"/>
    <w:rsid w:val="00447623"/>
    <w:rsid w:val="00447C2E"/>
    <w:rsid w:val="00450DB9"/>
    <w:rsid w:val="00451A20"/>
    <w:rsid w:val="0045253D"/>
    <w:rsid w:val="00452587"/>
    <w:rsid w:val="00452C5F"/>
    <w:rsid w:val="00452DF0"/>
    <w:rsid w:val="00453893"/>
    <w:rsid w:val="004540D4"/>
    <w:rsid w:val="004548C1"/>
    <w:rsid w:val="00454A72"/>
    <w:rsid w:val="00454F31"/>
    <w:rsid w:val="0045540A"/>
    <w:rsid w:val="0045664A"/>
    <w:rsid w:val="0045691E"/>
    <w:rsid w:val="004569B7"/>
    <w:rsid w:val="00456CD2"/>
    <w:rsid w:val="00456D52"/>
    <w:rsid w:val="0045765D"/>
    <w:rsid w:val="00457C3A"/>
    <w:rsid w:val="00460D6C"/>
    <w:rsid w:val="00461589"/>
    <w:rsid w:val="004629CF"/>
    <w:rsid w:val="00462DB8"/>
    <w:rsid w:val="00463037"/>
    <w:rsid w:val="00464068"/>
    <w:rsid w:val="004641F2"/>
    <w:rsid w:val="004645EC"/>
    <w:rsid w:val="00464F0F"/>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45DE"/>
    <w:rsid w:val="004755BA"/>
    <w:rsid w:val="0047564D"/>
    <w:rsid w:val="004769AC"/>
    <w:rsid w:val="00476EB5"/>
    <w:rsid w:val="00477AC9"/>
    <w:rsid w:val="0048018B"/>
    <w:rsid w:val="00480214"/>
    <w:rsid w:val="0048021E"/>
    <w:rsid w:val="004806F5"/>
    <w:rsid w:val="004818A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5D48"/>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322E"/>
    <w:rsid w:val="004A44C7"/>
    <w:rsid w:val="004A44CB"/>
    <w:rsid w:val="004A483B"/>
    <w:rsid w:val="004A5D40"/>
    <w:rsid w:val="004A5FB7"/>
    <w:rsid w:val="004A7164"/>
    <w:rsid w:val="004B1A54"/>
    <w:rsid w:val="004B1D34"/>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61E0"/>
    <w:rsid w:val="004B70E1"/>
    <w:rsid w:val="004B74BC"/>
    <w:rsid w:val="004B752C"/>
    <w:rsid w:val="004B752F"/>
    <w:rsid w:val="004B7853"/>
    <w:rsid w:val="004C093C"/>
    <w:rsid w:val="004C0D22"/>
    <w:rsid w:val="004C107E"/>
    <w:rsid w:val="004C16B8"/>
    <w:rsid w:val="004C1A38"/>
    <w:rsid w:val="004C1B41"/>
    <w:rsid w:val="004C1CB9"/>
    <w:rsid w:val="004C24D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FEB"/>
    <w:rsid w:val="004D3762"/>
    <w:rsid w:val="004D38FE"/>
    <w:rsid w:val="004D3A8D"/>
    <w:rsid w:val="004D426C"/>
    <w:rsid w:val="004D4757"/>
    <w:rsid w:val="004D47A0"/>
    <w:rsid w:val="004D4DD0"/>
    <w:rsid w:val="004D4E74"/>
    <w:rsid w:val="004D5324"/>
    <w:rsid w:val="004D55AD"/>
    <w:rsid w:val="004D564C"/>
    <w:rsid w:val="004D56E5"/>
    <w:rsid w:val="004D58BC"/>
    <w:rsid w:val="004D5ED4"/>
    <w:rsid w:val="004E0523"/>
    <w:rsid w:val="004E1A0F"/>
    <w:rsid w:val="004E28FF"/>
    <w:rsid w:val="004E2C43"/>
    <w:rsid w:val="004E31AB"/>
    <w:rsid w:val="004E4320"/>
    <w:rsid w:val="004E56A7"/>
    <w:rsid w:val="004E5972"/>
    <w:rsid w:val="004E5C5C"/>
    <w:rsid w:val="004E6048"/>
    <w:rsid w:val="004E63E2"/>
    <w:rsid w:val="004E66AC"/>
    <w:rsid w:val="004E69B5"/>
    <w:rsid w:val="004E6A1F"/>
    <w:rsid w:val="004E770E"/>
    <w:rsid w:val="004E7FA8"/>
    <w:rsid w:val="004F0392"/>
    <w:rsid w:val="004F1449"/>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4C0"/>
    <w:rsid w:val="005031F6"/>
    <w:rsid w:val="005032B9"/>
    <w:rsid w:val="00503A92"/>
    <w:rsid w:val="00504435"/>
    <w:rsid w:val="0050443B"/>
    <w:rsid w:val="005044ED"/>
    <w:rsid w:val="00504CB1"/>
    <w:rsid w:val="0050508A"/>
    <w:rsid w:val="00505C83"/>
    <w:rsid w:val="00505D60"/>
    <w:rsid w:val="00505F76"/>
    <w:rsid w:val="005068A8"/>
    <w:rsid w:val="00507032"/>
    <w:rsid w:val="0050794F"/>
    <w:rsid w:val="00507A66"/>
    <w:rsid w:val="00507F99"/>
    <w:rsid w:val="00511992"/>
    <w:rsid w:val="0051209F"/>
    <w:rsid w:val="0051303A"/>
    <w:rsid w:val="005130A9"/>
    <w:rsid w:val="0051322A"/>
    <w:rsid w:val="005139C4"/>
    <w:rsid w:val="00513C44"/>
    <w:rsid w:val="00513EC2"/>
    <w:rsid w:val="00514506"/>
    <w:rsid w:val="005146B7"/>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FA4"/>
    <w:rsid w:val="00547316"/>
    <w:rsid w:val="00547A9E"/>
    <w:rsid w:val="00547C5F"/>
    <w:rsid w:val="0055034D"/>
    <w:rsid w:val="00550973"/>
    <w:rsid w:val="00550D9A"/>
    <w:rsid w:val="00550F6E"/>
    <w:rsid w:val="00551C53"/>
    <w:rsid w:val="0055240E"/>
    <w:rsid w:val="00552747"/>
    <w:rsid w:val="00552C54"/>
    <w:rsid w:val="00553596"/>
    <w:rsid w:val="00553ADC"/>
    <w:rsid w:val="005540F7"/>
    <w:rsid w:val="0055420C"/>
    <w:rsid w:val="0055487A"/>
    <w:rsid w:val="00555E60"/>
    <w:rsid w:val="0055676F"/>
    <w:rsid w:val="0055736E"/>
    <w:rsid w:val="00557AB7"/>
    <w:rsid w:val="00557B88"/>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004A"/>
    <w:rsid w:val="0058137B"/>
    <w:rsid w:val="005814F0"/>
    <w:rsid w:val="00581533"/>
    <w:rsid w:val="005815F0"/>
    <w:rsid w:val="005816A2"/>
    <w:rsid w:val="00583B9C"/>
    <w:rsid w:val="00583CA4"/>
    <w:rsid w:val="00583FC6"/>
    <w:rsid w:val="00584B6B"/>
    <w:rsid w:val="005850C3"/>
    <w:rsid w:val="0058539B"/>
    <w:rsid w:val="005856A1"/>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429"/>
    <w:rsid w:val="00595CAC"/>
    <w:rsid w:val="00595EAA"/>
    <w:rsid w:val="005962F4"/>
    <w:rsid w:val="00597111"/>
    <w:rsid w:val="00597302"/>
    <w:rsid w:val="00597D8D"/>
    <w:rsid w:val="005A022F"/>
    <w:rsid w:val="005A15E2"/>
    <w:rsid w:val="005A1872"/>
    <w:rsid w:val="005A1C9F"/>
    <w:rsid w:val="005A2437"/>
    <w:rsid w:val="005A2556"/>
    <w:rsid w:val="005A30E8"/>
    <w:rsid w:val="005A41A5"/>
    <w:rsid w:val="005A4742"/>
    <w:rsid w:val="005A490B"/>
    <w:rsid w:val="005A4D8E"/>
    <w:rsid w:val="005A4E0A"/>
    <w:rsid w:val="005A523F"/>
    <w:rsid w:val="005A7054"/>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795E"/>
    <w:rsid w:val="005C068B"/>
    <w:rsid w:val="005C1594"/>
    <w:rsid w:val="005C16E4"/>
    <w:rsid w:val="005C178B"/>
    <w:rsid w:val="005C1B82"/>
    <w:rsid w:val="005C2088"/>
    <w:rsid w:val="005C20A2"/>
    <w:rsid w:val="005C2105"/>
    <w:rsid w:val="005C232F"/>
    <w:rsid w:val="005C2332"/>
    <w:rsid w:val="005C29D5"/>
    <w:rsid w:val="005C2CB0"/>
    <w:rsid w:val="005C367C"/>
    <w:rsid w:val="005C3A73"/>
    <w:rsid w:val="005C3AE8"/>
    <w:rsid w:val="005C3C57"/>
    <w:rsid w:val="005C3FE0"/>
    <w:rsid w:val="005C45D5"/>
    <w:rsid w:val="005C48C4"/>
    <w:rsid w:val="005C4C75"/>
    <w:rsid w:val="005C4DD1"/>
    <w:rsid w:val="005C4F87"/>
    <w:rsid w:val="005C655E"/>
    <w:rsid w:val="005C6951"/>
    <w:rsid w:val="005C6A2F"/>
    <w:rsid w:val="005C72AB"/>
    <w:rsid w:val="005C7343"/>
    <w:rsid w:val="005C7B7E"/>
    <w:rsid w:val="005D0125"/>
    <w:rsid w:val="005D08BE"/>
    <w:rsid w:val="005D0AC9"/>
    <w:rsid w:val="005D10C3"/>
    <w:rsid w:val="005D170E"/>
    <w:rsid w:val="005D1802"/>
    <w:rsid w:val="005D1B74"/>
    <w:rsid w:val="005D1D94"/>
    <w:rsid w:val="005D252A"/>
    <w:rsid w:val="005D26F5"/>
    <w:rsid w:val="005D39F0"/>
    <w:rsid w:val="005D3DFB"/>
    <w:rsid w:val="005D4880"/>
    <w:rsid w:val="005D4BD4"/>
    <w:rsid w:val="005D5568"/>
    <w:rsid w:val="005D5C6A"/>
    <w:rsid w:val="005D6524"/>
    <w:rsid w:val="005D6889"/>
    <w:rsid w:val="005D70AB"/>
    <w:rsid w:val="005D71DB"/>
    <w:rsid w:val="005D7AE4"/>
    <w:rsid w:val="005D7C39"/>
    <w:rsid w:val="005E0438"/>
    <w:rsid w:val="005E06D8"/>
    <w:rsid w:val="005E06F8"/>
    <w:rsid w:val="005E0868"/>
    <w:rsid w:val="005E127C"/>
    <w:rsid w:val="005E15F7"/>
    <w:rsid w:val="005E1691"/>
    <w:rsid w:val="005E199C"/>
    <w:rsid w:val="005E24B6"/>
    <w:rsid w:val="005E2B57"/>
    <w:rsid w:val="005E3D17"/>
    <w:rsid w:val="005E3DF7"/>
    <w:rsid w:val="005E50E0"/>
    <w:rsid w:val="005E5194"/>
    <w:rsid w:val="005E55B3"/>
    <w:rsid w:val="005E6204"/>
    <w:rsid w:val="005E6545"/>
    <w:rsid w:val="005E65AF"/>
    <w:rsid w:val="005E65CA"/>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3EE2"/>
    <w:rsid w:val="005F4024"/>
    <w:rsid w:val="005F4663"/>
    <w:rsid w:val="005F4B5F"/>
    <w:rsid w:val="005F5B21"/>
    <w:rsid w:val="005F60E5"/>
    <w:rsid w:val="005F6574"/>
    <w:rsid w:val="005F7EF6"/>
    <w:rsid w:val="0060001F"/>
    <w:rsid w:val="0060061C"/>
    <w:rsid w:val="00600F3D"/>
    <w:rsid w:val="00601FCF"/>
    <w:rsid w:val="0060276D"/>
    <w:rsid w:val="00602EB1"/>
    <w:rsid w:val="0060335C"/>
    <w:rsid w:val="00603BBC"/>
    <w:rsid w:val="00603D0F"/>
    <w:rsid w:val="00603E49"/>
    <w:rsid w:val="0060455B"/>
    <w:rsid w:val="00604572"/>
    <w:rsid w:val="00604C9A"/>
    <w:rsid w:val="00605022"/>
    <w:rsid w:val="006053A0"/>
    <w:rsid w:val="00605B4F"/>
    <w:rsid w:val="006067A5"/>
    <w:rsid w:val="00606B4B"/>
    <w:rsid w:val="0060746A"/>
    <w:rsid w:val="0060753C"/>
    <w:rsid w:val="00607AF0"/>
    <w:rsid w:val="00610EBE"/>
    <w:rsid w:val="0061124A"/>
    <w:rsid w:val="00611BF5"/>
    <w:rsid w:val="00611C35"/>
    <w:rsid w:val="00611DC6"/>
    <w:rsid w:val="00613197"/>
    <w:rsid w:val="006134CF"/>
    <w:rsid w:val="00613840"/>
    <w:rsid w:val="00614255"/>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A1"/>
    <w:rsid w:val="006360E7"/>
    <w:rsid w:val="00636540"/>
    <w:rsid w:val="0063678B"/>
    <w:rsid w:val="00636D01"/>
    <w:rsid w:val="00636E44"/>
    <w:rsid w:val="00636E70"/>
    <w:rsid w:val="0063770F"/>
    <w:rsid w:val="00637881"/>
    <w:rsid w:val="006401AC"/>
    <w:rsid w:val="00642703"/>
    <w:rsid w:val="00642801"/>
    <w:rsid w:val="00642BBB"/>
    <w:rsid w:val="006439EE"/>
    <w:rsid w:val="006449EC"/>
    <w:rsid w:val="00644CA1"/>
    <w:rsid w:val="00645EA1"/>
    <w:rsid w:val="00646032"/>
    <w:rsid w:val="006464FA"/>
    <w:rsid w:val="0064696E"/>
    <w:rsid w:val="006477AF"/>
    <w:rsid w:val="0064796D"/>
    <w:rsid w:val="0065048C"/>
    <w:rsid w:val="00650C12"/>
    <w:rsid w:val="00651870"/>
    <w:rsid w:val="00651E9E"/>
    <w:rsid w:val="00652371"/>
    <w:rsid w:val="006523F2"/>
    <w:rsid w:val="00652A6C"/>
    <w:rsid w:val="00652DF2"/>
    <w:rsid w:val="00653124"/>
    <w:rsid w:val="006533BB"/>
    <w:rsid w:val="00653B9B"/>
    <w:rsid w:val="00653DBE"/>
    <w:rsid w:val="006540EF"/>
    <w:rsid w:val="00654334"/>
    <w:rsid w:val="00654EFC"/>
    <w:rsid w:val="00655450"/>
    <w:rsid w:val="006556A2"/>
    <w:rsid w:val="00655781"/>
    <w:rsid w:val="006561BF"/>
    <w:rsid w:val="0065637D"/>
    <w:rsid w:val="006563B0"/>
    <w:rsid w:val="0065652E"/>
    <w:rsid w:val="006565C3"/>
    <w:rsid w:val="00657166"/>
    <w:rsid w:val="00657179"/>
    <w:rsid w:val="00657DAD"/>
    <w:rsid w:val="00657FA6"/>
    <w:rsid w:val="0066007B"/>
    <w:rsid w:val="0066079B"/>
    <w:rsid w:val="00660EBB"/>
    <w:rsid w:val="00661A13"/>
    <w:rsid w:val="00662546"/>
    <w:rsid w:val="006646CD"/>
    <w:rsid w:val="00664AF7"/>
    <w:rsid w:val="00664E0B"/>
    <w:rsid w:val="006650E5"/>
    <w:rsid w:val="0066514A"/>
    <w:rsid w:val="00665875"/>
    <w:rsid w:val="00665B53"/>
    <w:rsid w:val="006660A6"/>
    <w:rsid w:val="006664F5"/>
    <w:rsid w:val="006665AC"/>
    <w:rsid w:val="00666FE1"/>
    <w:rsid w:val="00667125"/>
    <w:rsid w:val="00667ABF"/>
    <w:rsid w:val="00667ECD"/>
    <w:rsid w:val="00670018"/>
    <w:rsid w:val="006700CD"/>
    <w:rsid w:val="006708E9"/>
    <w:rsid w:val="0067150E"/>
    <w:rsid w:val="00671BBE"/>
    <w:rsid w:val="00671CC7"/>
    <w:rsid w:val="0067222C"/>
    <w:rsid w:val="006726DB"/>
    <w:rsid w:val="006731A3"/>
    <w:rsid w:val="00673A77"/>
    <w:rsid w:val="006742E1"/>
    <w:rsid w:val="00674939"/>
    <w:rsid w:val="00674F36"/>
    <w:rsid w:val="0067548D"/>
    <w:rsid w:val="0067549F"/>
    <w:rsid w:val="006755B0"/>
    <w:rsid w:val="00676650"/>
    <w:rsid w:val="0067681E"/>
    <w:rsid w:val="00676BD8"/>
    <w:rsid w:val="00677438"/>
    <w:rsid w:val="00681407"/>
    <w:rsid w:val="00683114"/>
    <w:rsid w:val="00683224"/>
    <w:rsid w:val="00683C83"/>
    <w:rsid w:val="00684012"/>
    <w:rsid w:val="006840CD"/>
    <w:rsid w:val="006841F7"/>
    <w:rsid w:val="006845E9"/>
    <w:rsid w:val="0068495C"/>
    <w:rsid w:val="00684A4F"/>
    <w:rsid w:val="00684C6D"/>
    <w:rsid w:val="006853A0"/>
    <w:rsid w:val="00685438"/>
    <w:rsid w:val="0068582B"/>
    <w:rsid w:val="00685C3F"/>
    <w:rsid w:val="006860D0"/>
    <w:rsid w:val="00686377"/>
    <w:rsid w:val="00686428"/>
    <w:rsid w:val="006867BC"/>
    <w:rsid w:val="006876C9"/>
    <w:rsid w:val="006904B3"/>
    <w:rsid w:val="006908E9"/>
    <w:rsid w:val="00690B36"/>
    <w:rsid w:val="00690DDD"/>
    <w:rsid w:val="00690E29"/>
    <w:rsid w:val="00690ED7"/>
    <w:rsid w:val="00690F1E"/>
    <w:rsid w:val="0069126F"/>
    <w:rsid w:val="006917C2"/>
    <w:rsid w:val="0069262F"/>
    <w:rsid w:val="006930EE"/>
    <w:rsid w:val="006939CD"/>
    <w:rsid w:val="00693FDE"/>
    <w:rsid w:val="006945B9"/>
    <w:rsid w:val="006948AC"/>
    <w:rsid w:val="00695565"/>
    <w:rsid w:val="006957F3"/>
    <w:rsid w:val="00695D09"/>
    <w:rsid w:val="00696505"/>
    <w:rsid w:val="006973EB"/>
    <w:rsid w:val="006977D3"/>
    <w:rsid w:val="00697E79"/>
    <w:rsid w:val="006A06B6"/>
    <w:rsid w:val="006A0978"/>
    <w:rsid w:val="006A177C"/>
    <w:rsid w:val="006A1BE7"/>
    <w:rsid w:val="006A26CF"/>
    <w:rsid w:val="006A326E"/>
    <w:rsid w:val="006A3961"/>
    <w:rsid w:val="006A45B3"/>
    <w:rsid w:val="006A4908"/>
    <w:rsid w:val="006A4AA7"/>
    <w:rsid w:val="006A4D81"/>
    <w:rsid w:val="006A51EF"/>
    <w:rsid w:val="006A528F"/>
    <w:rsid w:val="006A52FB"/>
    <w:rsid w:val="006A67D1"/>
    <w:rsid w:val="006A729F"/>
    <w:rsid w:val="006A7566"/>
    <w:rsid w:val="006A789F"/>
    <w:rsid w:val="006A7B0D"/>
    <w:rsid w:val="006B02E1"/>
    <w:rsid w:val="006B0594"/>
    <w:rsid w:val="006B05FB"/>
    <w:rsid w:val="006B20D3"/>
    <w:rsid w:val="006B22FC"/>
    <w:rsid w:val="006B2D52"/>
    <w:rsid w:val="006B3A97"/>
    <w:rsid w:val="006B3BD0"/>
    <w:rsid w:val="006B3D70"/>
    <w:rsid w:val="006B401E"/>
    <w:rsid w:val="006B49C2"/>
    <w:rsid w:val="006B4F4F"/>
    <w:rsid w:val="006B5099"/>
    <w:rsid w:val="006B51F0"/>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680"/>
    <w:rsid w:val="006C5D92"/>
    <w:rsid w:val="006C66A0"/>
    <w:rsid w:val="006C6748"/>
    <w:rsid w:val="006C7BF4"/>
    <w:rsid w:val="006D03B4"/>
    <w:rsid w:val="006D0C59"/>
    <w:rsid w:val="006D0CED"/>
    <w:rsid w:val="006D1195"/>
    <w:rsid w:val="006D1561"/>
    <w:rsid w:val="006D236C"/>
    <w:rsid w:val="006D2A44"/>
    <w:rsid w:val="006D2EF0"/>
    <w:rsid w:val="006D326E"/>
    <w:rsid w:val="006D35BF"/>
    <w:rsid w:val="006D42B8"/>
    <w:rsid w:val="006D4599"/>
    <w:rsid w:val="006D5A4D"/>
    <w:rsid w:val="006D615C"/>
    <w:rsid w:val="006D6332"/>
    <w:rsid w:val="006D64ED"/>
    <w:rsid w:val="006D65D0"/>
    <w:rsid w:val="006D6A7D"/>
    <w:rsid w:val="006D6F33"/>
    <w:rsid w:val="006D7319"/>
    <w:rsid w:val="006E0459"/>
    <w:rsid w:val="006E102A"/>
    <w:rsid w:val="006E10D2"/>
    <w:rsid w:val="006E145E"/>
    <w:rsid w:val="006E1941"/>
    <w:rsid w:val="006E1DAE"/>
    <w:rsid w:val="006E2471"/>
    <w:rsid w:val="006E3240"/>
    <w:rsid w:val="006E3537"/>
    <w:rsid w:val="006E44B2"/>
    <w:rsid w:val="006E49D5"/>
    <w:rsid w:val="006E5353"/>
    <w:rsid w:val="006E581C"/>
    <w:rsid w:val="006E66F9"/>
    <w:rsid w:val="006E6776"/>
    <w:rsid w:val="006E69BE"/>
    <w:rsid w:val="006E6ACE"/>
    <w:rsid w:val="006E72FE"/>
    <w:rsid w:val="006E7798"/>
    <w:rsid w:val="006E7B82"/>
    <w:rsid w:val="006F0766"/>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738"/>
    <w:rsid w:val="006F6F59"/>
    <w:rsid w:val="006F7669"/>
    <w:rsid w:val="006F7AC0"/>
    <w:rsid w:val="006F7BCD"/>
    <w:rsid w:val="00700CC1"/>
    <w:rsid w:val="00700D78"/>
    <w:rsid w:val="00700FD9"/>
    <w:rsid w:val="00701194"/>
    <w:rsid w:val="00701B70"/>
    <w:rsid w:val="00701DBD"/>
    <w:rsid w:val="007026A6"/>
    <w:rsid w:val="007028A7"/>
    <w:rsid w:val="00702DE0"/>
    <w:rsid w:val="00702EE2"/>
    <w:rsid w:val="0070348F"/>
    <w:rsid w:val="00703575"/>
    <w:rsid w:val="00703A27"/>
    <w:rsid w:val="00703DD0"/>
    <w:rsid w:val="00704062"/>
    <w:rsid w:val="00704500"/>
    <w:rsid w:val="00704735"/>
    <w:rsid w:val="00705753"/>
    <w:rsid w:val="007061DD"/>
    <w:rsid w:val="007063C7"/>
    <w:rsid w:val="00706F79"/>
    <w:rsid w:val="007078B0"/>
    <w:rsid w:val="00707B9E"/>
    <w:rsid w:val="0071011E"/>
    <w:rsid w:val="00710205"/>
    <w:rsid w:val="007103C3"/>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681C"/>
    <w:rsid w:val="007172CB"/>
    <w:rsid w:val="0072057B"/>
    <w:rsid w:val="00720DB2"/>
    <w:rsid w:val="00721414"/>
    <w:rsid w:val="00721944"/>
    <w:rsid w:val="0072207B"/>
    <w:rsid w:val="007220F6"/>
    <w:rsid w:val="00722AD2"/>
    <w:rsid w:val="007231BF"/>
    <w:rsid w:val="0072339C"/>
    <w:rsid w:val="007236C3"/>
    <w:rsid w:val="00723974"/>
    <w:rsid w:val="00724021"/>
    <w:rsid w:val="00724139"/>
    <w:rsid w:val="00724C4C"/>
    <w:rsid w:val="007253F3"/>
    <w:rsid w:val="00725D06"/>
    <w:rsid w:val="00725D8F"/>
    <w:rsid w:val="00725DC5"/>
    <w:rsid w:val="00726362"/>
    <w:rsid w:val="00726518"/>
    <w:rsid w:val="00727125"/>
    <w:rsid w:val="00727874"/>
    <w:rsid w:val="0073038B"/>
    <w:rsid w:val="00731001"/>
    <w:rsid w:val="007334AC"/>
    <w:rsid w:val="0073466E"/>
    <w:rsid w:val="007348B3"/>
    <w:rsid w:val="0073565C"/>
    <w:rsid w:val="00735C38"/>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75F"/>
    <w:rsid w:val="00744802"/>
    <w:rsid w:val="00744A97"/>
    <w:rsid w:val="00745637"/>
    <w:rsid w:val="00745C20"/>
    <w:rsid w:val="007460C1"/>
    <w:rsid w:val="00746446"/>
    <w:rsid w:val="007464C2"/>
    <w:rsid w:val="00750449"/>
    <w:rsid w:val="007506BB"/>
    <w:rsid w:val="007517B0"/>
    <w:rsid w:val="0075252B"/>
    <w:rsid w:val="00753592"/>
    <w:rsid w:val="00753860"/>
    <w:rsid w:val="00753AA7"/>
    <w:rsid w:val="0075452E"/>
    <w:rsid w:val="007545DC"/>
    <w:rsid w:val="007547B8"/>
    <w:rsid w:val="0075488F"/>
    <w:rsid w:val="0075568F"/>
    <w:rsid w:val="00756334"/>
    <w:rsid w:val="007564E7"/>
    <w:rsid w:val="0075670E"/>
    <w:rsid w:val="00756768"/>
    <w:rsid w:val="007578A9"/>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FF7"/>
    <w:rsid w:val="007670CD"/>
    <w:rsid w:val="0076789D"/>
    <w:rsid w:val="00767D56"/>
    <w:rsid w:val="00767FBC"/>
    <w:rsid w:val="00770790"/>
    <w:rsid w:val="00770E8F"/>
    <w:rsid w:val="00770EAE"/>
    <w:rsid w:val="00771095"/>
    <w:rsid w:val="00771120"/>
    <w:rsid w:val="00771238"/>
    <w:rsid w:val="00771999"/>
    <w:rsid w:val="00772237"/>
    <w:rsid w:val="00772888"/>
    <w:rsid w:val="00772B5F"/>
    <w:rsid w:val="007730F0"/>
    <w:rsid w:val="0077375C"/>
    <w:rsid w:val="00774254"/>
    <w:rsid w:val="0077500C"/>
    <w:rsid w:val="00775090"/>
    <w:rsid w:val="0077528D"/>
    <w:rsid w:val="00775831"/>
    <w:rsid w:val="00775B57"/>
    <w:rsid w:val="00775C7C"/>
    <w:rsid w:val="00775D8A"/>
    <w:rsid w:val="00775DD9"/>
    <w:rsid w:val="00775FC1"/>
    <w:rsid w:val="00777310"/>
    <w:rsid w:val="00777913"/>
    <w:rsid w:val="007816D4"/>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1F8A"/>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3B6E"/>
    <w:rsid w:val="007B52FC"/>
    <w:rsid w:val="007B5510"/>
    <w:rsid w:val="007B5CCE"/>
    <w:rsid w:val="007B5D80"/>
    <w:rsid w:val="007B6A13"/>
    <w:rsid w:val="007B71CC"/>
    <w:rsid w:val="007B7EEB"/>
    <w:rsid w:val="007C019C"/>
    <w:rsid w:val="007C0834"/>
    <w:rsid w:val="007C224B"/>
    <w:rsid w:val="007C24BA"/>
    <w:rsid w:val="007C2695"/>
    <w:rsid w:val="007C2F58"/>
    <w:rsid w:val="007C32DE"/>
    <w:rsid w:val="007C3CCE"/>
    <w:rsid w:val="007C3E42"/>
    <w:rsid w:val="007C4DDA"/>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A72"/>
    <w:rsid w:val="007D609A"/>
    <w:rsid w:val="007D6215"/>
    <w:rsid w:val="007D6F7B"/>
    <w:rsid w:val="007D700F"/>
    <w:rsid w:val="007D73F1"/>
    <w:rsid w:val="007D749A"/>
    <w:rsid w:val="007D7766"/>
    <w:rsid w:val="007D79F7"/>
    <w:rsid w:val="007E0083"/>
    <w:rsid w:val="007E04A2"/>
    <w:rsid w:val="007E0684"/>
    <w:rsid w:val="007E16D2"/>
    <w:rsid w:val="007E1DF4"/>
    <w:rsid w:val="007E252E"/>
    <w:rsid w:val="007E28D7"/>
    <w:rsid w:val="007E2BDC"/>
    <w:rsid w:val="007E3169"/>
    <w:rsid w:val="007E61E4"/>
    <w:rsid w:val="007E6BA6"/>
    <w:rsid w:val="007E6F21"/>
    <w:rsid w:val="007E74ED"/>
    <w:rsid w:val="007E7C23"/>
    <w:rsid w:val="007E7FE7"/>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800288"/>
    <w:rsid w:val="00800709"/>
    <w:rsid w:val="00800721"/>
    <w:rsid w:val="008007A8"/>
    <w:rsid w:val="008007BD"/>
    <w:rsid w:val="00800FC3"/>
    <w:rsid w:val="008014F5"/>
    <w:rsid w:val="008018AA"/>
    <w:rsid w:val="00802A0D"/>
    <w:rsid w:val="00802CAA"/>
    <w:rsid w:val="00802F4B"/>
    <w:rsid w:val="0080315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4450"/>
    <w:rsid w:val="00814A3E"/>
    <w:rsid w:val="00814C00"/>
    <w:rsid w:val="008152B4"/>
    <w:rsid w:val="0081618E"/>
    <w:rsid w:val="00816E29"/>
    <w:rsid w:val="00817260"/>
    <w:rsid w:val="008173A5"/>
    <w:rsid w:val="00817A95"/>
    <w:rsid w:val="00817BD1"/>
    <w:rsid w:val="00817CDA"/>
    <w:rsid w:val="00820A6E"/>
    <w:rsid w:val="0082169E"/>
    <w:rsid w:val="00821A9D"/>
    <w:rsid w:val="00821D64"/>
    <w:rsid w:val="008224EB"/>
    <w:rsid w:val="00822B2F"/>
    <w:rsid w:val="00822FF8"/>
    <w:rsid w:val="00823F4B"/>
    <w:rsid w:val="0082476C"/>
    <w:rsid w:val="00824B00"/>
    <w:rsid w:val="00824CF9"/>
    <w:rsid w:val="0082563A"/>
    <w:rsid w:val="00826CD0"/>
    <w:rsid w:val="00827AD4"/>
    <w:rsid w:val="00827C19"/>
    <w:rsid w:val="0083042F"/>
    <w:rsid w:val="00830483"/>
    <w:rsid w:val="00830E80"/>
    <w:rsid w:val="0083124B"/>
    <w:rsid w:val="008319B3"/>
    <w:rsid w:val="008325F7"/>
    <w:rsid w:val="0083378A"/>
    <w:rsid w:val="0083388A"/>
    <w:rsid w:val="0083474C"/>
    <w:rsid w:val="00834A8F"/>
    <w:rsid w:val="008355B3"/>
    <w:rsid w:val="008356B3"/>
    <w:rsid w:val="00835785"/>
    <w:rsid w:val="0083618C"/>
    <w:rsid w:val="008362C5"/>
    <w:rsid w:val="0083671A"/>
    <w:rsid w:val="00836D98"/>
    <w:rsid w:val="0083711D"/>
    <w:rsid w:val="00837A13"/>
    <w:rsid w:val="00840259"/>
    <w:rsid w:val="008403AF"/>
    <w:rsid w:val="00840AD5"/>
    <w:rsid w:val="00840B08"/>
    <w:rsid w:val="008413D0"/>
    <w:rsid w:val="00841C66"/>
    <w:rsid w:val="00841CE6"/>
    <w:rsid w:val="008435AD"/>
    <w:rsid w:val="008440FF"/>
    <w:rsid w:val="00844B05"/>
    <w:rsid w:val="00845A4A"/>
    <w:rsid w:val="00846572"/>
    <w:rsid w:val="008468F1"/>
    <w:rsid w:val="00846ACF"/>
    <w:rsid w:val="00846D00"/>
    <w:rsid w:val="008501A6"/>
    <w:rsid w:val="0085082D"/>
    <w:rsid w:val="008509C9"/>
    <w:rsid w:val="00850A2E"/>
    <w:rsid w:val="00850F1D"/>
    <w:rsid w:val="00850FB2"/>
    <w:rsid w:val="008510F8"/>
    <w:rsid w:val="00851745"/>
    <w:rsid w:val="0085186C"/>
    <w:rsid w:val="00851D6F"/>
    <w:rsid w:val="00852275"/>
    <w:rsid w:val="008534BF"/>
    <w:rsid w:val="0085372A"/>
    <w:rsid w:val="00853957"/>
    <w:rsid w:val="00853A39"/>
    <w:rsid w:val="0085414E"/>
    <w:rsid w:val="00854276"/>
    <w:rsid w:val="008542AA"/>
    <w:rsid w:val="00854FF6"/>
    <w:rsid w:val="008553CF"/>
    <w:rsid w:val="00855791"/>
    <w:rsid w:val="00855971"/>
    <w:rsid w:val="008563CB"/>
    <w:rsid w:val="0085655D"/>
    <w:rsid w:val="008566A8"/>
    <w:rsid w:val="008607FF"/>
    <w:rsid w:val="0086096B"/>
    <w:rsid w:val="00860E96"/>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781B"/>
    <w:rsid w:val="00867908"/>
    <w:rsid w:val="00867919"/>
    <w:rsid w:val="00870852"/>
    <w:rsid w:val="008709CE"/>
    <w:rsid w:val="00870AB3"/>
    <w:rsid w:val="00870CC6"/>
    <w:rsid w:val="00870DED"/>
    <w:rsid w:val="00870F3E"/>
    <w:rsid w:val="008719B4"/>
    <w:rsid w:val="0087217A"/>
    <w:rsid w:val="0087281F"/>
    <w:rsid w:val="0087284C"/>
    <w:rsid w:val="0087298E"/>
    <w:rsid w:val="00872995"/>
    <w:rsid w:val="00872B6D"/>
    <w:rsid w:val="00872EEE"/>
    <w:rsid w:val="0087364A"/>
    <w:rsid w:val="00873662"/>
    <w:rsid w:val="00873C28"/>
    <w:rsid w:val="00874328"/>
    <w:rsid w:val="00874557"/>
    <w:rsid w:val="008745AC"/>
    <w:rsid w:val="00874ABD"/>
    <w:rsid w:val="008758B3"/>
    <w:rsid w:val="00875DC8"/>
    <w:rsid w:val="00876832"/>
    <w:rsid w:val="008771E7"/>
    <w:rsid w:val="00877417"/>
    <w:rsid w:val="00880526"/>
    <w:rsid w:val="008811FF"/>
    <w:rsid w:val="00881ED3"/>
    <w:rsid w:val="008825AA"/>
    <w:rsid w:val="0088294F"/>
    <w:rsid w:val="00882C38"/>
    <w:rsid w:val="00882DBE"/>
    <w:rsid w:val="00883056"/>
    <w:rsid w:val="008835D1"/>
    <w:rsid w:val="00883887"/>
    <w:rsid w:val="0088390B"/>
    <w:rsid w:val="00884AC4"/>
    <w:rsid w:val="00885EEE"/>
    <w:rsid w:val="0088607A"/>
    <w:rsid w:val="008864EE"/>
    <w:rsid w:val="0088667D"/>
    <w:rsid w:val="00886D12"/>
    <w:rsid w:val="0088711A"/>
    <w:rsid w:val="008873D7"/>
    <w:rsid w:val="00887B66"/>
    <w:rsid w:val="008902CB"/>
    <w:rsid w:val="00890706"/>
    <w:rsid w:val="008911DC"/>
    <w:rsid w:val="008911EB"/>
    <w:rsid w:val="008913F1"/>
    <w:rsid w:val="00891485"/>
    <w:rsid w:val="00891845"/>
    <w:rsid w:val="008919C5"/>
    <w:rsid w:val="00891B0C"/>
    <w:rsid w:val="008922F0"/>
    <w:rsid w:val="008927F8"/>
    <w:rsid w:val="00892DE9"/>
    <w:rsid w:val="00892F7A"/>
    <w:rsid w:val="008931CC"/>
    <w:rsid w:val="0089387B"/>
    <w:rsid w:val="00894891"/>
    <w:rsid w:val="00894B56"/>
    <w:rsid w:val="00895041"/>
    <w:rsid w:val="00895132"/>
    <w:rsid w:val="00895CDF"/>
    <w:rsid w:val="008962B1"/>
    <w:rsid w:val="0089699C"/>
    <w:rsid w:val="0089714A"/>
    <w:rsid w:val="008A048C"/>
    <w:rsid w:val="008A0CC1"/>
    <w:rsid w:val="008A23B1"/>
    <w:rsid w:val="008A24E5"/>
    <w:rsid w:val="008A2ABA"/>
    <w:rsid w:val="008A397A"/>
    <w:rsid w:val="008A3ABE"/>
    <w:rsid w:val="008A3BE8"/>
    <w:rsid w:val="008A3E25"/>
    <w:rsid w:val="008A4286"/>
    <w:rsid w:val="008A4C66"/>
    <w:rsid w:val="008A4D17"/>
    <w:rsid w:val="008A596C"/>
    <w:rsid w:val="008A6680"/>
    <w:rsid w:val="008A6717"/>
    <w:rsid w:val="008A67F3"/>
    <w:rsid w:val="008A769E"/>
    <w:rsid w:val="008A7C0A"/>
    <w:rsid w:val="008A7E2F"/>
    <w:rsid w:val="008A7E34"/>
    <w:rsid w:val="008B0170"/>
    <w:rsid w:val="008B04D5"/>
    <w:rsid w:val="008B0A4E"/>
    <w:rsid w:val="008B0C1D"/>
    <w:rsid w:val="008B1951"/>
    <w:rsid w:val="008B1B01"/>
    <w:rsid w:val="008B22CF"/>
    <w:rsid w:val="008B250D"/>
    <w:rsid w:val="008B2538"/>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72C"/>
    <w:rsid w:val="008F2A16"/>
    <w:rsid w:val="008F3085"/>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453E"/>
    <w:rsid w:val="0090470A"/>
    <w:rsid w:val="00904BFE"/>
    <w:rsid w:val="00906AF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313F"/>
    <w:rsid w:val="00923C76"/>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68A"/>
    <w:rsid w:val="00932C0D"/>
    <w:rsid w:val="00932FE5"/>
    <w:rsid w:val="0093301F"/>
    <w:rsid w:val="00934FAE"/>
    <w:rsid w:val="00935502"/>
    <w:rsid w:val="009368C9"/>
    <w:rsid w:val="00937358"/>
    <w:rsid w:val="00937D11"/>
    <w:rsid w:val="00937DD2"/>
    <w:rsid w:val="009404A7"/>
    <w:rsid w:val="00940549"/>
    <w:rsid w:val="00940AB4"/>
    <w:rsid w:val="0094167E"/>
    <w:rsid w:val="00941D40"/>
    <w:rsid w:val="00941DE8"/>
    <w:rsid w:val="00941EF5"/>
    <w:rsid w:val="00943717"/>
    <w:rsid w:val="0094377D"/>
    <w:rsid w:val="00943BEA"/>
    <w:rsid w:val="00943E86"/>
    <w:rsid w:val="00944093"/>
    <w:rsid w:val="009447A6"/>
    <w:rsid w:val="00944944"/>
    <w:rsid w:val="00944980"/>
    <w:rsid w:val="00944BE8"/>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2B10"/>
    <w:rsid w:val="009530A9"/>
    <w:rsid w:val="00953745"/>
    <w:rsid w:val="0095390E"/>
    <w:rsid w:val="0095418A"/>
    <w:rsid w:val="00954272"/>
    <w:rsid w:val="00954750"/>
    <w:rsid w:val="00954921"/>
    <w:rsid w:val="00954DCA"/>
    <w:rsid w:val="00954F0D"/>
    <w:rsid w:val="00955094"/>
    <w:rsid w:val="00955510"/>
    <w:rsid w:val="0095649D"/>
    <w:rsid w:val="009567C3"/>
    <w:rsid w:val="00956976"/>
    <w:rsid w:val="00956A20"/>
    <w:rsid w:val="009600E5"/>
    <w:rsid w:val="0096014E"/>
    <w:rsid w:val="0096028E"/>
    <w:rsid w:val="009605E3"/>
    <w:rsid w:val="00960DF9"/>
    <w:rsid w:val="00960E66"/>
    <w:rsid w:val="00961973"/>
    <w:rsid w:val="00962AFF"/>
    <w:rsid w:val="00963214"/>
    <w:rsid w:val="009637A9"/>
    <w:rsid w:val="00963B52"/>
    <w:rsid w:val="009641AD"/>
    <w:rsid w:val="009641FE"/>
    <w:rsid w:val="00965019"/>
    <w:rsid w:val="00965111"/>
    <w:rsid w:val="009654B5"/>
    <w:rsid w:val="00965769"/>
    <w:rsid w:val="00965E0D"/>
    <w:rsid w:val="00965E41"/>
    <w:rsid w:val="009660FF"/>
    <w:rsid w:val="00966875"/>
    <w:rsid w:val="00966CB2"/>
    <w:rsid w:val="00966F8F"/>
    <w:rsid w:val="009674AC"/>
    <w:rsid w:val="00967730"/>
    <w:rsid w:val="00967DB6"/>
    <w:rsid w:val="00970525"/>
    <w:rsid w:val="00970B73"/>
    <w:rsid w:val="00970DE8"/>
    <w:rsid w:val="0097100F"/>
    <w:rsid w:val="0097192A"/>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1112"/>
    <w:rsid w:val="00991458"/>
    <w:rsid w:val="00992D29"/>
    <w:rsid w:val="0099362C"/>
    <w:rsid w:val="00993946"/>
    <w:rsid w:val="00993B3B"/>
    <w:rsid w:val="00993D8E"/>
    <w:rsid w:val="00993E6B"/>
    <w:rsid w:val="009943E1"/>
    <w:rsid w:val="00994E1C"/>
    <w:rsid w:val="0099512E"/>
    <w:rsid w:val="00995AE0"/>
    <w:rsid w:val="00996191"/>
    <w:rsid w:val="0099650E"/>
    <w:rsid w:val="00996C20"/>
    <w:rsid w:val="0099771D"/>
    <w:rsid w:val="00997E7E"/>
    <w:rsid w:val="009A1D0F"/>
    <w:rsid w:val="009A1E3C"/>
    <w:rsid w:val="009A1EC8"/>
    <w:rsid w:val="009A1F9A"/>
    <w:rsid w:val="009A2054"/>
    <w:rsid w:val="009A3010"/>
    <w:rsid w:val="009A3438"/>
    <w:rsid w:val="009A3D96"/>
    <w:rsid w:val="009A4550"/>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B74"/>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D8"/>
    <w:rsid w:val="009C368F"/>
    <w:rsid w:val="009C3BD3"/>
    <w:rsid w:val="009C3CF4"/>
    <w:rsid w:val="009C3FC6"/>
    <w:rsid w:val="009C43AF"/>
    <w:rsid w:val="009C45B1"/>
    <w:rsid w:val="009C4651"/>
    <w:rsid w:val="009C53C4"/>
    <w:rsid w:val="009C5915"/>
    <w:rsid w:val="009C5B1B"/>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2105"/>
    <w:rsid w:val="009E213C"/>
    <w:rsid w:val="009E2404"/>
    <w:rsid w:val="009E264E"/>
    <w:rsid w:val="009E2B55"/>
    <w:rsid w:val="009E5CEE"/>
    <w:rsid w:val="009E616E"/>
    <w:rsid w:val="009E6191"/>
    <w:rsid w:val="009E683E"/>
    <w:rsid w:val="009F1AC6"/>
    <w:rsid w:val="009F2BD4"/>
    <w:rsid w:val="009F32D0"/>
    <w:rsid w:val="009F3879"/>
    <w:rsid w:val="009F3DD9"/>
    <w:rsid w:val="009F49EB"/>
    <w:rsid w:val="009F526D"/>
    <w:rsid w:val="009F5643"/>
    <w:rsid w:val="009F566B"/>
    <w:rsid w:val="009F5ADE"/>
    <w:rsid w:val="009F5FF0"/>
    <w:rsid w:val="009F6201"/>
    <w:rsid w:val="009F68DF"/>
    <w:rsid w:val="009F6F39"/>
    <w:rsid w:val="009F7155"/>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1006A"/>
    <w:rsid w:val="00A11ABF"/>
    <w:rsid w:val="00A11D73"/>
    <w:rsid w:val="00A11EFD"/>
    <w:rsid w:val="00A125C1"/>
    <w:rsid w:val="00A13BED"/>
    <w:rsid w:val="00A13F78"/>
    <w:rsid w:val="00A140C2"/>
    <w:rsid w:val="00A145CB"/>
    <w:rsid w:val="00A146AF"/>
    <w:rsid w:val="00A1486F"/>
    <w:rsid w:val="00A1493F"/>
    <w:rsid w:val="00A14B2F"/>
    <w:rsid w:val="00A15CBA"/>
    <w:rsid w:val="00A15F93"/>
    <w:rsid w:val="00A16312"/>
    <w:rsid w:val="00A174AE"/>
    <w:rsid w:val="00A1772E"/>
    <w:rsid w:val="00A17A6B"/>
    <w:rsid w:val="00A20114"/>
    <w:rsid w:val="00A2245C"/>
    <w:rsid w:val="00A2269B"/>
    <w:rsid w:val="00A229AE"/>
    <w:rsid w:val="00A22BA1"/>
    <w:rsid w:val="00A232E0"/>
    <w:rsid w:val="00A23656"/>
    <w:rsid w:val="00A23DA7"/>
    <w:rsid w:val="00A24303"/>
    <w:rsid w:val="00A25396"/>
    <w:rsid w:val="00A254C3"/>
    <w:rsid w:val="00A25AD6"/>
    <w:rsid w:val="00A25CDA"/>
    <w:rsid w:val="00A25D6D"/>
    <w:rsid w:val="00A263CB"/>
    <w:rsid w:val="00A26435"/>
    <w:rsid w:val="00A26DCF"/>
    <w:rsid w:val="00A2787F"/>
    <w:rsid w:val="00A2797F"/>
    <w:rsid w:val="00A30565"/>
    <w:rsid w:val="00A308CB"/>
    <w:rsid w:val="00A30B09"/>
    <w:rsid w:val="00A31094"/>
    <w:rsid w:val="00A31134"/>
    <w:rsid w:val="00A313A7"/>
    <w:rsid w:val="00A3160F"/>
    <w:rsid w:val="00A317B1"/>
    <w:rsid w:val="00A31CFD"/>
    <w:rsid w:val="00A31FA6"/>
    <w:rsid w:val="00A32AA2"/>
    <w:rsid w:val="00A34305"/>
    <w:rsid w:val="00A3459F"/>
    <w:rsid w:val="00A355F6"/>
    <w:rsid w:val="00A3567B"/>
    <w:rsid w:val="00A35841"/>
    <w:rsid w:val="00A35A29"/>
    <w:rsid w:val="00A35EEE"/>
    <w:rsid w:val="00A36A93"/>
    <w:rsid w:val="00A376F6"/>
    <w:rsid w:val="00A400FE"/>
    <w:rsid w:val="00A414EA"/>
    <w:rsid w:val="00A41669"/>
    <w:rsid w:val="00A41DD3"/>
    <w:rsid w:val="00A41F12"/>
    <w:rsid w:val="00A41F9B"/>
    <w:rsid w:val="00A422B1"/>
    <w:rsid w:val="00A42CE0"/>
    <w:rsid w:val="00A43036"/>
    <w:rsid w:val="00A43333"/>
    <w:rsid w:val="00A439F3"/>
    <w:rsid w:val="00A43D96"/>
    <w:rsid w:val="00A440F1"/>
    <w:rsid w:val="00A4430F"/>
    <w:rsid w:val="00A448C4"/>
    <w:rsid w:val="00A4508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5185"/>
    <w:rsid w:val="00A55194"/>
    <w:rsid w:val="00A55349"/>
    <w:rsid w:val="00A55609"/>
    <w:rsid w:val="00A55688"/>
    <w:rsid w:val="00A55698"/>
    <w:rsid w:val="00A557D4"/>
    <w:rsid w:val="00A55B8D"/>
    <w:rsid w:val="00A56DA2"/>
    <w:rsid w:val="00A5720B"/>
    <w:rsid w:val="00A57739"/>
    <w:rsid w:val="00A578C3"/>
    <w:rsid w:val="00A6017A"/>
    <w:rsid w:val="00A61473"/>
    <w:rsid w:val="00A617E3"/>
    <w:rsid w:val="00A62737"/>
    <w:rsid w:val="00A62B7C"/>
    <w:rsid w:val="00A62D09"/>
    <w:rsid w:val="00A63A16"/>
    <w:rsid w:val="00A63B05"/>
    <w:rsid w:val="00A63FE7"/>
    <w:rsid w:val="00A6436D"/>
    <w:rsid w:val="00A645F8"/>
    <w:rsid w:val="00A649A7"/>
    <w:rsid w:val="00A65235"/>
    <w:rsid w:val="00A65344"/>
    <w:rsid w:val="00A66B1A"/>
    <w:rsid w:val="00A6746D"/>
    <w:rsid w:val="00A67EAE"/>
    <w:rsid w:val="00A67ED9"/>
    <w:rsid w:val="00A70322"/>
    <w:rsid w:val="00A70AC9"/>
    <w:rsid w:val="00A70FE8"/>
    <w:rsid w:val="00A71BEB"/>
    <w:rsid w:val="00A71C93"/>
    <w:rsid w:val="00A7242F"/>
    <w:rsid w:val="00A72545"/>
    <w:rsid w:val="00A73930"/>
    <w:rsid w:val="00A75009"/>
    <w:rsid w:val="00A75786"/>
    <w:rsid w:val="00A7590B"/>
    <w:rsid w:val="00A760C1"/>
    <w:rsid w:val="00A76AB8"/>
    <w:rsid w:val="00A76C05"/>
    <w:rsid w:val="00A76CBD"/>
    <w:rsid w:val="00A76DFB"/>
    <w:rsid w:val="00A80519"/>
    <w:rsid w:val="00A80D71"/>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1BE6"/>
    <w:rsid w:val="00A9210D"/>
    <w:rsid w:val="00A92FCF"/>
    <w:rsid w:val="00A93FE2"/>
    <w:rsid w:val="00A94454"/>
    <w:rsid w:val="00A94ED7"/>
    <w:rsid w:val="00A95503"/>
    <w:rsid w:val="00A95A59"/>
    <w:rsid w:val="00A96EC3"/>
    <w:rsid w:val="00A9704D"/>
    <w:rsid w:val="00A970B4"/>
    <w:rsid w:val="00A97490"/>
    <w:rsid w:val="00AA0010"/>
    <w:rsid w:val="00AA0099"/>
    <w:rsid w:val="00AA01B6"/>
    <w:rsid w:val="00AA07E3"/>
    <w:rsid w:val="00AA0CEE"/>
    <w:rsid w:val="00AA1D7A"/>
    <w:rsid w:val="00AA2418"/>
    <w:rsid w:val="00AA24D3"/>
    <w:rsid w:val="00AA2517"/>
    <w:rsid w:val="00AA2CE9"/>
    <w:rsid w:val="00AA2DB7"/>
    <w:rsid w:val="00AA3599"/>
    <w:rsid w:val="00AA3A99"/>
    <w:rsid w:val="00AA3C3E"/>
    <w:rsid w:val="00AA45B7"/>
    <w:rsid w:val="00AA46BF"/>
    <w:rsid w:val="00AA4824"/>
    <w:rsid w:val="00AA4BB1"/>
    <w:rsid w:val="00AA5A30"/>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6E1D"/>
    <w:rsid w:val="00AB718E"/>
    <w:rsid w:val="00AB7943"/>
    <w:rsid w:val="00AB7FDC"/>
    <w:rsid w:val="00AC0DED"/>
    <w:rsid w:val="00AC1580"/>
    <w:rsid w:val="00AC16E8"/>
    <w:rsid w:val="00AC1D0F"/>
    <w:rsid w:val="00AC1E11"/>
    <w:rsid w:val="00AC1E6A"/>
    <w:rsid w:val="00AC253F"/>
    <w:rsid w:val="00AC25D9"/>
    <w:rsid w:val="00AC2671"/>
    <w:rsid w:val="00AC2838"/>
    <w:rsid w:val="00AC2B35"/>
    <w:rsid w:val="00AC3791"/>
    <w:rsid w:val="00AC4968"/>
    <w:rsid w:val="00AC4A0A"/>
    <w:rsid w:val="00AC4C34"/>
    <w:rsid w:val="00AC5CD4"/>
    <w:rsid w:val="00AC692B"/>
    <w:rsid w:val="00AC6A0C"/>
    <w:rsid w:val="00AC7105"/>
    <w:rsid w:val="00AC75DE"/>
    <w:rsid w:val="00AC77FB"/>
    <w:rsid w:val="00AC7EB9"/>
    <w:rsid w:val="00AD01B0"/>
    <w:rsid w:val="00AD067C"/>
    <w:rsid w:val="00AD0717"/>
    <w:rsid w:val="00AD1BF0"/>
    <w:rsid w:val="00AD1C12"/>
    <w:rsid w:val="00AD1F40"/>
    <w:rsid w:val="00AD2060"/>
    <w:rsid w:val="00AD2138"/>
    <w:rsid w:val="00AD21B7"/>
    <w:rsid w:val="00AD2487"/>
    <w:rsid w:val="00AD27E1"/>
    <w:rsid w:val="00AD35F0"/>
    <w:rsid w:val="00AD3E32"/>
    <w:rsid w:val="00AD3F80"/>
    <w:rsid w:val="00AD41B5"/>
    <w:rsid w:val="00AD44B5"/>
    <w:rsid w:val="00AD4994"/>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49C4"/>
    <w:rsid w:val="00AE4AB6"/>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B3C"/>
    <w:rsid w:val="00AF3FFD"/>
    <w:rsid w:val="00AF4531"/>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F3B"/>
    <w:rsid w:val="00B0358B"/>
    <w:rsid w:val="00B03DBB"/>
    <w:rsid w:val="00B03DEE"/>
    <w:rsid w:val="00B0537F"/>
    <w:rsid w:val="00B05D23"/>
    <w:rsid w:val="00B05FB2"/>
    <w:rsid w:val="00B07419"/>
    <w:rsid w:val="00B10260"/>
    <w:rsid w:val="00B10693"/>
    <w:rsid w:val="00B10A2C"/>
    <w:rsid w:val="00B110EC"/>
    <w:rsid w:val="00B11530"/>
    <w:rsid w:val="00B11683"/>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573"/>
    <w:rsid w:val="00B23EA1"/>
    <w:rsid w:val="00B2406C"/>
    <w:rsid w:val="00B2472C"/>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254C"/>
    <w:rsid w:val="00B43074"/>
    <w:rsid w:val="00B4346F"/>
    <w:rsid w:val="00B4495D"/>
    <w:rsid w:val="00B44A01"/>
    <w:rsid w:val="00B450A8"/>
    <w:rsid w:val="00B451A9"/>
    <w:rsid w:val="00B4521A"/>
    <w:rsid w:val="00B46071"/>
    <w:rsid w:val="00B4608F"/>
    <w:rsid w:val="00B46177"/>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22B1"/>
    <w:rsid w:val="00B63885"/>
    <w:rsid w:val="00B63908"/>
    <w:rsid w:val="00B63CC9"/>
    <w:rsid w:val="00B643F3"/>
    <w:rsid w:val="00B644BB"/>
    <w:rsid w:val="00B64A71"/>
    <w:rsid w:val="00B660BF"/>
    <w:rsid w:val="00B66476"/>
    <w:rsid w:val="00B66597"/>
    <w:rsid w:val="00B668E2"/>
    <w:rsid w:val="00B66DE8"/>
    <w:rsid w:val="00B67223"/>
    <w:rsid w:val="00B675E2"/>
    <w:rsid w:val="00B678A8"/>
    <w:rsid w:val="00B67DA7"/>
    <w:rsid w:val="00B70267"/>
    <w:rsid w:val="00B70557"/>
    <w:rsid w:val="00B70756"/>
    <w:rsid w:val="00B7190D"/>
    <w:rsid w:val="00B71CC1"/>
    <w:rsid w:val="00B72257"/>
    <w:rsid w:val="00B72310"/>
    <w:rsid w:val="00B7379F"/>
    <w:rsid w:val="00B73A05"/>
    <w:rsid w:val="00B7422E"/>
    <w:rsid w:val="00B74B7F"/>
    <w:rsid w:val="00B74C0A"/>
    <w:rsid w:val="00B74D85"/>
    <w:rsid w:val="00B758EF"/>
    <w:rsid w:val="00B7614E"/>
    <w:rsid w:val="00B763E0"/>
    <w:rsid w:val="00B76465"/>
    <w:rsid w:val="00B76682"/>
    <w:rsid w:val="00B767CB"/>
    <w:rsid w:val="00B76ABC"/>
    <w:rsid w:val="00B76B48"/>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4DDA"/>
    <w:rsid w:val="00B86310"/>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42D4"/>
    <w:rsid w:val="00B94DB3"/>
    <w:rsid w:val="00B950F5"/>
    <w:rsid w:val="00B9555A"/>
    <w:rsid w:val="00B957A0"/>
    <w:rsid w:val="00B959D3"/>
    <w:rsid w:val="00B966F4"/>
    <w:rsid w:val="00B96C54"/>
    <w:rsid w:val="00B97286"/>
    <w:rsid w:val="00B97D57"/>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B00C5"/>
    <w:rsid w:val="00BB19CE"/>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7372"/>
    <w:rsid w:val="00BC7A57"/>
    <w:rsid w:val="00BD14DB"/>
    <w:rsid w:val="00BD1A67"/>
    <w:rsid w:val="00BD236D"/>
    <w:rsid w:val="00BD2470"/>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C6A"/>
    <w:rsid w:val="00BE7FF5"/>
    <w:rsid w:val="00BF0621"/>
    <w:rsid w:val="00BF17E7"/>
    <w:rsid w:val="00BF29D3"/>
    <w:rsid w:val="00BF2F8C"/>
    <w:rsid w:val="00BF32BC"/>
    <w:rsid w:val="00BF32D7"/>
    <w:rsid w:val="00BF3358"/>
    <w:rsid w:val="00BF3CCA"/>
    <w:rsid w:val="00BF3E8D"/>
    <w:rsid w:val="00BF4149"/>
    <w:rsid w:val="00BF42E4"/>
    <w:rsid w:val="00BF4578"/>
    <w:rsid w:val="00BF51C3"/>
    <w:rsid w:val="00BF5B69"/>
    <w:rsid w:val="00BF5F3E"/>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31A"/>
    <w:rsid w:val="00C068E0"/>
    <w:rsid w:val="00C07835"/>
    <w:rsid w:val="00C07943"/>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C7F"/>
    <w:rsid w:val="00C142ED"/>
    <w:rsid w:val="00C14507"/>
    <w:rsid w:val="00C14D75"/>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4E60"/>
    <w:rsid w:val="00C25331"/>
    <w:rsid w:val="00C25474"/>
    <w:rsid w:val="00C25E67"/>
    <w:rsid w:val="00C25E7F"/>
    <w:rsid w:val="00C260B9"/>
    <w:rsid w:val="00C264DD"/>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D8C"/>
    <w:rsid w:val="00C34512"/>
    <w:rsid w:val="00C349B0"/>
    <w:rsid w:val="00C34C46"/>
    <w:rsid w:val="00C34FB1"/>
    <w:rsid w:val="00C35219"/>
    <w:rsid w:val="00C355F4"/>
    <w:rsid w:val="00C3615C"/>
    <w:rsid w:val="00C36295"/>
    <w:rsid w:val="00C36A70"/>
    <w:rsid w:val="00C3730C"/>
    <w:rsid w:val="00C375B2"/>
    <w:rsid w:val="00C40302"/>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DFB"/>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E26"/>
    <w:rsid w:val="00C67510"/>
    <w:rsid w:val="00C6785B"/>
    <w:rsid w:val="00C67C83"/>
    <w:rsid w:val="00C7012B"/>
    <w:rsid w:val="00C701CD"/>
    <w:rsid w:val="00C70A05"/>
    <w:rsid w:val="00C7126B"/>
    <w:rsid w:val="00C713CA"/>
    <w:rsid w:val="00C71C12"/>
    <w:rsid w:val="00C72FA2"/>
    <w:rsid w:val="00C73C98"/>
    <w:rsid w:val="00C74120"/>
    <w:rsid w:val="00C74762"/>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A6D"/>
    <w:rsid w:val="00C86C38"/>
    <w:rsid w:val="00C8711D"/>
    <w:rsid w:val="00C8718F"/>
    <w:rsid w:val="00C875F0"/>
    <w:rsid w:val="00C87700"/>
    <w:rsid w:val="00C87D67"/>
    <w:rsid w:val="00C87EA0"/>
    <w:rsid w:val="00C907E0"/>
    <w:rsid w:val="00C9224A"/>
    <w:rsid w:val="00C9248D"/>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A068B"/>
    <w:rsid w:val="00CA0835"/>
    <w:rsid w:val="00CA0A53"/>
    <w:rsid w:val="00CA0E0C"/>
    <w:rsid w:val="00CA14AB"/>
    <w:rsid w:val="00CA18A5"/>
    <w:rsid w:val="00CA1DCA"/>
    <w:rsid w:val="00CA205C"/>
    <w:rsid w:val="00CA22B4"/>
    <w:rsid w:val="00CA26A2"/>
    <w:rsid w:val="00CA2BF7"/>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C061D"/>
    <w:rsid w:val="00CC064D"/>
    <w:rsid w:val="00CC0C56"/>
    <w:rsid w:val="00CC115E"/>
    <w:rsid w:val="00CC13CF"/>
    <w:rsid w:val="00CC17D2"/>
    <w:rsid w:val="00CC2A1D"/>
    <w:rsid w:val="00CC2B96"/>
    <w:rsid w:val="00CC2CA7"/>
    <w:rsid w:val="00CC2EA6"/>
    <w:rsid w:val="00CC3628"/>
    <w:rsid w:val="00CC382F"/>
    <w:rsid w:val="00CC3A39"/>
    <w:rsid w:val="00CC4939"/>
    <w:rsid w:val="00CC4979"/>
    <w:rsid w:val="00CC4AE5"/>
    <w:rsid w:val="00CC525B"/>
    <w:rsid w:val="00CC52AE"/>
    <w:rsid w:val="00CC5E98"/>
    <w:rsid w:val="00CC615A"/>
    <w:rsid w:val="00CC64CE"/>
    <w:rsid w:val="00CC67EE"/>
    <w:rsid w:val="00CC697F"/>
    <w:rsid w:val="00CC6DC9"/>
    <w:rsid w:val="00CC6F1D"/>
    <w:rsid w:val="00CC7465"/>
    <w:rsid w:val="00CC7867"/>
    <w:rsid w:val="00CC7902"/>
    <w:rsid w:val="00CC7FBC"/>
    <w:rsid w:val="00CD0041"/>
    <w:rsid w:val="00CD0096"/>
    <w:rsid w:val="00CD109E"/>
    <w:rsid w:val="00CD188B"/>
    <w:rsid w:val="00CD1AD0"/>
    <w:rsid w:val="00CD247B"/>
    <w:rsid w:val="00CD24EB"/>
    <w:rsid w:val="00CD3CB7"/>
    <w:rsid w:val="00CD408E"/>
    <w:rsid w:val="00CD4222"/>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D3C"/>
    <w:rsid w:val="00CE551A"/>
    <w:rsid w:val="00CE5DBD"/>
    <w:rsid w:val="00CE5F4E"/>
    <w:rsid w:val="00CE64E5"/>
    <w:rsid w:val="00CE7455"/>
    <w:rsid w:val="00CE7834"/>
    <w:rsid w:val="00CF061E"/>
    <w:rsid w:val="00CF12D3"/>
    <w:rsid w:val="00CF1BDF"/>
    <w:rsid w:val="00CF1C3A"/>
    <w:rsid w:val="00CF201A"/>
    <w:rsid w:val="00CF2088"/>
    <w:rsid w:val="00CF2789"/>
    <w:rsid w:val="00CF2CB4"/>
    <w:rsid w:val="00CF31A9"/>
    <w:rsid w:val="00CF3425"/>
    <w:rsid w:val="00CF39C1"/>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10542"/>
    <w:rsid w:val="00D108A1"/>
    <w:rsid w:val="00D10ADF"/>
    <w:rsid w:val="00D112E9"/>
    <w:rsid w:val="00D115C5"/>
    <w:rsid w:val="00D127BA"/>
    <w:rsid w:val="00D12CF0"/>
    <w:rsid w:val="00D133CF"/>
    <w:rsid w:val="00D13B58"/>
    <w:rsid w:val="00D13CDD"/>
    <w:rsid w:val="00D14C53"/>
    <w:rsid w:val="00D16771"/>
    <w:rsid w:val="00D20136"/>
    <w:rsid w:val="00D2053E"/>
    <w:rsid w:val="00D2325F"/>
    <w:rsid w:val="00D23D31"/>
    <w:rsid w:val="00D23EA3"/>
    <w:rsid w:val="00D23FB3"/>
    <w:rsid w:val="00D24611"/>
    <w:rsid w:val="00D2605A"/>
    <w:rsid w:val="00D265A4"/>
    <w:rsid w:val="00D26B4A"/>
    <w:rsid w:val="00D271F4"/>
    <w:rsid w:val="00D27435"/>
    <w:rsid w:val="00D27634"/>
    <w:rsid w:val="00D277E7"/>
    <w:rsid w:val="00D27B17"/>
    <w:rsid w:val="00D27BB7"/>
    <w:rsid w:val="00D303A3"/>
    <w:rsid w:val="00D30616"/>
    <w:rsid w:val="00D317D1"/>
    <w:rsid w:val="00D320C8"/>
    <w:rsid w:val="00D32541"/>
    <w:rsid w:val="00D32A91"/>
    <w:rsid w:val="00D32F88"/>
    <w:rsid w:val="00D34221"/>
    <w:rsid w:val="00D356B3"/>
    <w:rsid w:val="00D356B6"/>
    <w:rsid w:val="00D3594E"/>
    <w:rsid w:val="00D3642F"/>
    <w:rsid w:val="00D36CE5"/>
    <w:rsid w:val="00D37723"/>
    <w:rsid w:val="00D408D0"/>
    <w:rsid w:val="00D40F4F"/>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B7F"/>
    <w:rsid w:val="00D55C7A"/>
    <w:rsid w:val="00D560B4"/>
    <w:rsid w:val="00D56488"/>
    <w:rsid w:val="00D56928"/>
    <w:rsid w:val="00D5698B"/>
    <w:rsid w:val="00D56CC5"/>
    <w:rsid w:val="00D56DE0"/>
    <w:rsid w:val="00D570EA"/>
    <w:rsid w:val="00D57340"/>
    <w:rsid w:val="00D5781E"/>
    <w:rsid w:val="00D60341"/>
    <w:rsid w:val="00D6049B"/>
    <w:rsid w:val="00D60723"/>
    <w:rsid w:val="00D608F2"/>
    <w:rsid w:val="00D60B3F"/>
    <w:rsid w:val="00D61DBA"/>
    <w:rsid w:val="00D62032"/>
    <w:rsid w:val="00D62AF0"/>
    <w:rsid w:val="00D6308B"/>
    <w:rsid w:val="00D63BB7"/>
    <w:rsid w:val="00D64189"/>
    <w:rsid w:val="00D651CA"/>
    <w:rsid w:val="00D65542"/>
    <w:rsid w:val="00D65CA0"/>
    <w:rsid w:val="00D6632F"/>
    <w:rsid w:val="00D671BF"/>
    <w:rsid w:val="00D67454"/>
    <w:rsid w:val="00D67B31"/>
    <w:rsid w:val="00D67BE2"/>
    <w:rsid w:val="00D71106"/>
    <w:rsid w:val="00D71301"/>
    <w:rsid w:val="00D72BCC"/>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E7B"/>
    <w:rsid w:val="00D82FB8"/>
    <w:rsid w:val="00D837F6"/>
    <w:rsid w:val="00D84656"/>
    <w:rsid w:val="00D84ADB"/>
    <w:rsid w:val="00D85DDD"/>
    <w:rsid w:val="00D864C2"/>
    <w:rsid w:val="00D86508"/>
    <w:rsid w:val="00D8697D"/>
    <w:rsid w:val="00D87C03"/>
    <w:rsid w:val="00D9018D"/>
    <w:rsid w:val="00D90830"/>
    <w:rsid w:val="00D909D0"/>
    <w:rsid w:val="00D90C7C"/>
    <w:rsid w:val="00D90F95"/>
    <w:rsid w:val="00D91C1E"/>
    <w:rsid w:val="00D91C27"/>
    <w:rsid w:val="00D92002"/>
    <w:rsid w:val="00D923B3"/>
    <w:rsid w:val="00D92C22"/>
    <w:rsid w:val="00D936FA"/>
    <w:rsid w:val="00D937D9"/>
    <w:rsid w:val="00D939AA"/>
    <w:rsid w:val="00D93A5C"/>
    <w:rsid w:val="00D94733"/>
    <w:rsid w:val="00D954BE"/>
    <w:rsid w:val="00D958AC"/>
    <w:rsid w:val="00D9623F"/>
    <w:rsid w:val="00D963B4"/>
    <w:rsid w:val="00D967BC"/>
    <w:rsid w:val="00D96BE0"/>
    <w:rsid w:val="00DA0008"/>
    <w:rsid w:val="00DA17A1"/>
    <w:rsid w:val="00DA1AE4"/>
    <w:rsid w:val="00DA1B74"/>
    <w:rsid w:val="00DA2B5A"/>
    <w:rsid w:val="00DA2ED5"/>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5E"/>
    <w:rsid w:val="00DB78B0"/>
    <w:rsid w:val="00DB7907"/>
    <w:rsid w:val="00DC0DCA"/>
    <w:rsid w:val="00DC1E6C"/>
    <w:rsid w:val="00DC257C"/>
    <w:rsid w:val="00DC2C47"/>
    <w:rsid w:val="00DC3832"/>
    <w:rsid w:val="00DC3DCE"/>
    <w:rsid w:val="00DC3E9C"/>
    <w:rsid w:val="00DC4B1D"/>
    <w:rsid w:val="00DC51FF"/>
    <w:rsid w:val="00DC5480"/>
    <w:rsid w:val="00DC567F"/>
    <w:rsid w:val="00DC5B8C"/>
    <w:rsid w:val="00DC5F04"/>
    <w:rsid w:val="00DC600F"/>
    <w:rsid w:val="00DC6781"/>
    <w:rsid w:val="00DC73A0"/>
    <w:rsid w:val="00DC76C4"/>
    <w:rsid w:val="00DD051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35C5"/>
    <w:rsid w:val="00DE4517"/>
    <w:rsid w:val="00DE5468"/>
    <w:rsid w:val="00DE59C9"/>
    <w:rsid w:val="00DE5A50"/>
    <w:rsid w:val="00DE6934"/>
    <w:rsid w:val="00DE6A25"/>
    <w:rsid w:val="00DE6DD4"/>
    <w:rsid w:val="00DE6FBA"/>
    <w:rsid w:val="00DE7147"/>
    <w:rsid w:val="00DE7B6F"/>
    <w:rsid w:val="00DE7E38"/>
    <w:rsid w:val="00DE7EDD"/>
    <w:rsid w:val="00DF1A5B"/>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E57"/>
    <w:rsid w:val="00E10928"/>
    <w:rsid w:val="00E10A85"/>
    <w:rsid w:val="00E12511"/>
    <w:rsid w:val="00E1306A"/>
    <w:rsid w:val="00E135D7"/>
    <w:rsid w:val="00E137F9"/>
    <w:rsid w:val="00E13F87"/>
    <w:rsid w:val="00E14483"/>
    <w:rsid w:val="00E14B4C"/>
    <w:rsid w:val="00E151C0"/>
    <w:rsid w:val="00E15413"/>
    <w:rsid w:val="00E16A25"/>
    <w:rsid w:val="00E17436"/>
    <w:rsid w:val="00E17460"/>
    <w:rsid w:val="00E174B5"/>
    <w:rsid w:val="00E17AB5"/>
    <w:rsid w:val="00E17E6E"/>
    <w:rsid w:val="00E201E6"/>
    <w:rsid w:val="00E205F4"/>
    <w:rsid w:val="00E20713"/>
    <w:rsid w:val="00E2197A"/>
    <w:rsid w:val="00E21AA2"/>
    <w:rsid w:val="00E21DF9"/>
    <w:rsid w:val="00E220DC"/>
    <w:rsid w:val="00E22F5C"/>
    <w:rsid w:val="00E2399A"/>
    <w:rsid w:val="00E23F6A"/>
    <w:rsid w:val="00E240B4"/>
    <w:rsid w:val="00E247EB"/>
    <w:rsid w:val="00E24E04"/>
    <w:rsid w:val="00E258C4"/>
    <w:rsid w:val="00E25C16"/>
    <w:rsid w:val="00E267F8"/>
    <w:rsid w:val="00E26A42"/>
    <w:rsid w:val="00E26AB5"/>
    <w:rsid w:val="00E30572"/>
    <w:rsid w:val="00E30651"/>
    <w:rsid w:val="00E30A52"/>
    <w:rsid w:val="00E30CAA"/>
    <w:rsid w:val="00E30D54"/>
    <w:rsid w:val="00E30D9B"/>
    <w:rsid w:val="00E30DC9"/>
    <w:rsid w:val="00E31317"/>
    <w:rsid w:val="00E31760"/>
    <w:rsid w:val="00E31837"/>
    <w:rsid w:val="00E3188A"/>
    <w:rsid w:val="00E32305"/>
    <w:rsid w:val="00E32872"/>
    <w:rsid w:val="00E32DA2"/>
    <w:rsid w:val="00E330C0"/>
    <w:rsid w:val="00E33713"/>
    <w:rsid w:val="00E33A5C"/>
    <w:rsid w:val="00E33B49"/>
    <w:rsid w:val="00E34C9D"/>
    <w:rsid w:val="00E35067"/>
    <w:rsid w:val="00E35279"/>
    <w:rsid w:val="00E35BE2"/>
    <w:rsid w:val="00E35DCC"/>
    <w:rsid w:val="00E360EE"/>
    <w:rsid w:val="00E36EF8"/>
    <w:rsid w:val="00E37200"/>
    <w:rsid w:val="00E3742D"/>
    <w:rsid w:val="00E374C1"/>
    <w:rsid w:val="00E379DF"/>
    <w:rsid w:val="00E37D52"/>
    <w:rsid w:val="00E37DB1"/>
    <w:rsid w:val="00E405CC"/>
    <w:rsid w:val="00E4085D"/>
    <w:rsid w:val="00E42698"/>
    <w:rsid w:val="00E42728"/>
    <w:rsid w:val="00E42FC1"/>
    <w:rsid w:val="00E43233"/>
    <w:rsid w:val="00E434D3"/>
    <w:rsid w:val="00E43526"/>
    <w:rsid w:val="00E43E6B"/>
    <w:rsid w:val="00E447AA"/>
    <w:rsid w:val="00E45A53"/>
    <w:rsid w:val="00E45C49"/>
    <w:rsid w:val="00E45C84"/>
    <w:rsid w:val="00E462F9"/>
    <w:rsid w:val="00E47002"/>
    <w:rsid w:val="00E50B4B"/>
    <w:rsid w:val="00E50C9E"/>
    <w:rsid w:val="00E50D4F"/>
    <w:rsid w:val="00E5104B"/>
    <w:rsid w:val="00E5161A"/>
    <w:rsid w:val="00E51C92"/>
    <w:rsid w:val="00E52381"/>
    <w:rsid w:val="00E5251A"/>
    <w:rsid w:val="00E528EC"/>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D0F"/>
    <w:rsid w:val="00E666BA"/>
    <w:rsid w:val="00E676DD"/>
    <w:rsid w:val="00E677C6"/>
    <w:rsid w:val="00E67A27"/>
    <w:rsid w:val="00E70585"/>
    <w:rsid w:val="00E70D21"/>
    <w:rsid w:val="00E72D4A"/>
    <w:rsid w:val="00E72E20"/>
    <w:rsid w:val="00E74218"/>
    <w:rsid w:val="00E746F2"/>
    <w:rsid w:val="00E749B5"/>
    <w:rsid w:val="00E74C37"/>
    <w:rsid w:val="00E7507F"/>
    <w:rsid w:val="00E75283"/>
    <w:rsid w:val="00E7610C"/>
    <w:rsid w:val="00E7719C"/>
    <w:rsid w:val="00E77805"/>
    <w:rsid w:val="00E77B75"/>
    <w:rsid w:val="00E80187"/>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945"/>
    <w:rsid w:val="00E83EA0"/>
    <w:rsid w:val="00E84308"/>
    <w:rsid w:val="00E84633"/>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61"/>
    <w:rsid w:val="00E91697"/>
    <w:rsid w:val="00E92B85"/>
    <w:rsid w:val="00E93F08"/>
    <w:rsid w:val="00E93FBC"/>
    <w:rsid w:val="00E947D4"/>
    <w:rsid w:val="00E95850"/>
    <w:rsid w:val="00E96286"/>
    <w:rsid w:val="00E96371"/>
    <w:rsid w:val="00E972A5"/>
    <w:rsid w:val="00E974C6"/>
    <w:rsid w:val="00E97973"/>
    <w:rsid w:val="00E97D94"/>
    <w:rsid w:val="00EA0387"/>
    <w:rsid w:val="00EA0399"/>
    <w:rsid w:val="00EA0465"/>
    <w:rsid w:val="00EA0748"/>
    <w:rsid w:val="00EA0E42"/>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653"/>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612"/>
    <w:rsid w:val="00ED5AB4"/>
    <w:rsid w:val="00ED5BC5"/>
    <w:rsid w:val="00ED670C"/>
    <w:rsid w:val="00ED67ED"/>
    <w:rsid w:val="00ED6B54"/>
    <w:rsid w:val="00ED7077"/>
    <w:rsid w:val="00ED759D"/>
    <w:rsid w:val="00ED7F42"/>
    <w:rsid w:val="00EE065A"/>
    <w:rsid w:val="00EE0917"/>
    <w:rsid w:val="00EE0BAF"/>
    <w:rsid w:val="00EE0C05"/>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D49"/>
    <w:rsid w:val="00EF31C1"/>
    <w:rsid w:val="00EF31EB"/>
    <w:rsid w:val="00EF324A"/>
    <w:rsid w:val="00EF344D"/>
    <w:rsid w:val="00EF3CC1"/>
    <w:rsid w:val="00EF4CED"/>
    <w:rsid w:val="00EF559A"/>
    <w:rsid w:val="00EF56E0"/>
    <w:rsid w:val="00EF58F7"/>
    <w:rsid w:val="00EF6138"/>
    <w:rsid w:val="00EF6723"/>
    <w:rsid w:val="00EF6F82"/>
    <w:rsid w:val="00EF783F"/>
    <w:rsid w:val="00F002FD"/>
    <w:rsid w:val="00F00AA6"/>
    <w:rsid w:val="00F00EE9"/>
    <w:rsid w:val="00F01498"/>
    <w:rsid w:val="00F01953"/>
    <w:rsid w:val="00F025DB"/>
    <w:rsid w:val="00F028F5"/>
    <w:rsid w:val="00F029B8"/>
    <w:rsid w:val="00F02E4B"/>
    <w:rsid w:val="00F030C2"/>
    <w:rsid w:val="00F030FD"/>
    <w:rsid w:val="00F031A6"/>
    <w:rsid w:val="00F03B18"/>
    <w:rsid w:val="00F03E6E"/>
    <w:rsid w:val="00F03FA6"/>
    <w:rsid w:val="00F047FB"/>
    <w:rsid w:val="00F04BF5"/>
    <w:rsid w:val="00F052B5"/>
    <w:rsid w:val="00F05D74"/>
    <w:rsid w:val="00F05E44"/>
    <w:rsid w:val="00F06A90"/>
    <w:rsid w:val="00F070F2"/>
    <w:rsid w:val="00F074F5"/>
    <w:rsid w:val="00F07DCE"/>
    <w:rsid w:val="00F105E8"/>
    <w:rsid w:val="00F1073B"/>
    <w:rsid w:val="00F107E1"/>
    <w:rsid w:val="00F10EE5"/>
    <w:rsid w:val="00F11956"/>
    <w:rsid w:val="00F12BBE"/>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B2"/>
    <w:rsid w:val="00F32C7A"/>
    <w:rsid w:val="00F32FB2"/>
    <w:rsid w:val="00F33043"/>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D8C"/>
    <w:rsid w:val="00F43080"/>
    <w:rsid w:val="00F4335A"/>
    <w:rsid w:val="00F438CE"/>
    <w:rsid w:val="00F43C35"/>
    <w:rsid w:val="00F43CFC"/>
    <w:rsid w:val="00F43EE7"/>
    <w:rsid w:val="00F44084"/>
    <w:rsid w:val="00F441CE"/>
    <w:rsid w:val="00F449B4"/>
    <w:rsid w:val="00F45162"/>
    <w:rsid w:val="00F45772"/>
    <w:rsid w:val="00F458AE"/>
    <w:rsid w:val="00F45A0A"/>
    <w:rsid w:val="00F464E9"/>
    <w:rsid w:val="00F46F7D"/>
    <w:rsid w:val="00F47DB7"/>
    <w:rsid w:val="00F47DB9"/>
    <w:rsid w:val="00F502A4"/>
    <w:rsid w:val="00F50D6B"/>
    <w:rsid w:val="00F511C5"/>
    <w:rsid w:val="00F512D2"/>
    <w:rsid w:val="00F5143A"/>
    <w:rsid w:val="00F51D73"/>
    <w:rsid w:val="00F52D15"/>
    <w:rsid w:val="00F53454"/>
    <w:rsid w:val="00F537A3"/>
    <w:rsid w:val="00F53962"/>
    <w:rsid w:val="00F53A4C"/>
    <w:rsid w:val="00F53E03"/>
    <w:rsid w:val="00F543E1"/>
    <w:rsid w:val="00F544DF"/>
    <w:rsid w:val="00F54F3C"/>
    <w:rsid w:val="00F5613B"/>
    <w:rsid w:val="00F5795D"/>
    <w:rsid w:val="00F57ED2"/>
    <w:rsid w:val="00F60205"/>
    <w:rsid w:val="00F6038B"/>
    <w:rsid w:val="00F612B6"/>
    <w:rsid w:val="00F61342"/>
    <w:rsid w:val="00F62177"/>
    <w:rsid w:val="00F621EB"/>
    <w:rsid w:val="00F62C27"/>
    <w:rsid w:val="00F634B2"/>
    <w:rsid w:val="00F63CCE"/>
    <w:rsid w:val="00F64309"/>
    <w:rsid w:val="00F6496A"/>
    <w:rsid w:val="00F64BD7"/>
    <w:rsid w:val="00F65108"/>
    <w:rsid w:val="00F657F1"/>
    <w:rsid w:val="00F67836"/>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A20"/>
    <w:rsid w:val="00F74E01"/>
    <w:rsid w:val="00F74F9D"/>
    <w:rsid w:val="00F75348"/>
    <w:rsid w:val="00F7569C"/>
    <w:rsid w:val="00F75A79"/>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B53"/>
    <w:rsid w:val="00F90470"/>
    <w:rsid w:val="00F9058C"/>
    <w:rsid w:val="00F909DF"/>
    <w:rsid w:val="00F90BE3"/>
    <w:rsid w:val="00F9298D"/>
    <w:rsid w:val="00F92BFF"/>
    <w:rsid w:val="00F92CEC"/>
    <w:rsid w:val="00F92E0F"/>
    <w:rsid w:val="00F93A1E"/>
    <w:rsid w:val="00F93DC8"/>
    <w:rsid w:val="00F946DC"/>
    <w:rsid w:val="00F94C0B"/>
    <w:rsid w:val="00F951B4"/>
    <w:rsid w:val="00F95B29"/>
    <w:rsid w:val="00F95B7E"/>
    <w:rsid w:val="00F96C56"/>
    <w:rsid w:val="00F96D4A"/>
    <w:rsid w:val="00F96EAC"/>
    <w:rsid w:val="00F970CE"/>
    <w:rsid w:val="00FA0F82"/>
    <w:rsid w:val="00FA18C3"/>
    <w:rsid w:val="00FA28FA"/>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76C9"/>
    <w:rsid w:val="00FA7857"/>
    <w:rsid w:val="00FB05CB"/>
    <w:rsid w:val="00FB069A"/>
    <w:rsid w:val="00FB086C"/>
    <w:rsid w:val="00FB0924"/>
    <w:rsid w:val="00FB0F3D"/>
    <w:rsid w:val="00FB287F"/>
    <w:rsid w:val="00FB3153"/>
    <w:rsid w:val="00FB326E"/>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4D4"/>
    <w:rsid w:val="00FC4CD2"/>
    <w:rsid w:val="00FC5C97"/>
    <w:rsid w:val="00FC5F03"/>
    <w:rsid w:val="00FC6807"/>
    <w:rsid w:val="00FC6FA6"/>
    <w:rsid w:val="00FC7626"/>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545F"/>
    <w:rsid w:val="00FD69DB"/>
    <w:rsid w:val="00FD6F35"/>
    <w:rsid w:val="00FD710B"/>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516C"/>
    <w:rsid w:val="00FE56EC"/>
    <w:rsid w:val="00FE5BD7"/>
    <w:rsid w:val="00FE6A60"/>
    <w:rsid w:val="00FE6C03"/>
    <w:rsid w:val="00FE6E98"/>
    <w:rsid w:val="00FE7795"/>
    <w:rsid w:val="00FE7A3C"/>
    <w:rsid w:val="00FE7B5B"/>
    <w:rsid w:val="00FF018B"/>
    <w:rsid w:val="00FF02AA"/>
    <w:rsid w:val="00FF0E85"/>
    <w:rsid w:val="00FF108E"/>
    <w:rsid w:val="00FF1235"/>
    <w:rsid w:val="00FF129F"/>
    <w:rsid w:val="00FF15A0"/>
    <w:rsid w:val="00FF2853"/>
    <w:rsid w:val="00FF2C48"/>
    <w:rsid w:val="00FF3122"/>
    <w:rsid w:val="00FF396C"/>
    <w:rsid w:val="00FF3AA6"/>
    <w:rsid w:val="00FF3DA1"/>
    <w:rsid w:val="00FF48C8"/>
    <w:rsid w:val="00FF4A19"/>
    <w:rsid w:val="00FF53EB"/>
    <w:rsid w:val="00FF59D8"/>
    <w:rsid w:val="00FF6955"/>
    <w:rsid w:val="00FF6E73"/>
    <w:rsid w:val="00FF768C"/>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B4C5661"/>
  <w15:chartTrackingRefBased/>
  <w15:docId w15:val="{0C3B8468-E576-45F8-85BD-FBCED119A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713076451">
      <w:bodyDiv w:val="1"/>
      <w:marLeft w:val="0"/>
      <w:marRight w:val="0"/>
      <w:marTop w:val="0"/>
      <w:marBottom w:val="0"/>
      <w:divBdr>
        <w:top w:val="none" w:sz="0" w:space="0" w:color="auto"/>
        <w:left w:val="none" w:sz="0" w:space="0" w:color="auto"/>
        <w:bottom w:val="none" w:sz="0" w:space="0" w:color="auto"/>
        <w:right w:val="none" w:sz="0" w:space="0" w:color="auto"/>
      </w:divBdr>
    </w:div>
    <w:div w:id="1803113617">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FEE99D71-8EDB-426E-8A0F-5F525C0F7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a7bc6c04-a6f3-4b85-abcc-278c78dc556b"/>
    <ds:schemaRef ds:uri="80530660-24fd-4391-a7a1-d653900fee43"/>
    <ds:schemaRef ds:uri="http://schemas.microsoft.com/office/2006/documentManagement/types"/>
    <ds:schemaRef ds:uri="http://www.w3.org/XML/1998/namespace"/>
    <ds:schemaRef ds:uri="http://schemas.microsoft.com/office/infopath/2007/PartnerControls"/>
    <ds:schemaRef ds:uri="042397af-7977-45ef-9118-11c18c8623b6"/>
    <ds:schemaRef ds:uri="http://schemas.openxmlformats.org/package/2006/metadata/core-properties"/>
    <ds:schemaRef ds:uri="http://purl.org/dc/dcmitype/"/>
    <ds:schemaRef ds:uri="http://purl.org/dc/terms/"/>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2188</Words>
  <Characters>12473</Characters>
  <Application>Microsoft Office Word</Application>
  <DocSecurity>0</DocSecurity>
  <Lines>103</Lines>
  <Paragraphs>29</Paragraphs>
  <ScaleCrop>false</ScaleCrop>
  <Company/>
  <LinksUpToDate>false</LinksUpToDate>
  <CharactersWithSpaces>14632</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[Post121][702]</cp:lastModifiedBy>
  <cp:revision>6</cp:revision>
  <dcterms:created xsi:type="dcterms:W3CDTF">2023-04-07T06:23:00Z</dcterms:created>
  <dcterms:modified xsi:type="dcterms:W3CDTF">2023-04-07T06:26:00Z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